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CCA1B" w14:textId="77777777" w:rsidR="00967F15" w:rsidRDefault="00A52B2B">
      <w:pPr>
        <w:rPr>
          <w:b/>
          <w:sz w:val="28"/>
          <w:szCs w:val="28"/>
        </w:rPr>
      </w:pPr>
      <w:bookmarkStart w:id="0" w:name="_GoBack"/>
      <w:bookmarkEnd w:id="0"/>
      <w:r w:rsidRPr="00A52B2B">
        <w:rPr>
          <w:b/>
          <w:sz w:val="28"/>
          <w:szCs w:val="28"/>
        </w:rPr>
        <w:t>“</w:t>
      </w:r>
      <w:r w:rsidRPr="00A52B2B">
        <w:rPr>
          <w:b/>
          <w:sz w:val="28"/>
          <w:szCs w:val="28"/>
          <w:u w:val="single"/>
        </w:rPr>
        <w:t>My Name is Legion; What’s Yours?</w:t>
      </w:r>
      <w:r w:rsidRPr="00A52B2B">
        <w:rPr>
          <w:b/>
          <w:sz w:val="28"/>
          <w:szCs w:val="28"/>
        </w:rPr>
        <w:t>”</w:t>
      </w:r>
    </w:p>
    <w:p w14:paraId="58823EF4" w14:textId="77777777" w:rsidR="00A52B2B" w:rsidRDefault="00A52B2B">
      <w:pPr>
        <w:rPr>
          <w:b/>
          <w:sz w:val="28"/>
          <w:szCs w:val="28"/>
        </w:rPr>
      </w:pPr>
      <w:r>
        <w:rPr>
          <w:b/>
          <w:sz w:val="28"/>
          <w:szCs w:val="28"/>
        </w:rPr>
        <w:t>Galatians 3:23-29; Luke 8:26-39</w:t>
      </w:r>
    </w:p>
    <w:p w14:paraId="17B60BFB" w14:textId="77777777" w:rsidR="00A52B2B" w:rsidRDefault="00A52B2B">
      <w:pPr>
        <w:rPr>
          <w:b/>
          <w:sz w:val="28"/>
          <w:szCs w:val="28"/>
        </w:rPr>
      </w:pPr>
      <w:r>
        <w:rPr>
          <w:b/>
          <w:sz w:val="28"/>
          <w:szCs w:val="28"/>
        </w:rPr>
        <w:t>June 23</w:t>
      </w:r>
      <w:r w:rsidRPr="00A52B2B">
        <w:rPr>
          <w:b/>
          <w:sz w:val="28"/>
          <w:szCs w:val="28"/>
          <w:vertAlign w:val="superscript"/>
        </w:rPr>
        <w:t>rd</w:t>
      </w:r>
      <w:r>
        <w:rPr>
          <w:b/>
          <w:sz w:val="28"/>
          <w:szCs w:val="28"/>
        </w:rPr>
        <w:t>, 2019</w:t>
      </w:r>
    </w:p>
    <w:p w14:paraId="3DF660E5" w14:textId="77777777" w:rsidR="00A52B2B" w:rsidRDefault="00A52B2B">
      <w:pPr>
        <w:rPr>
          <w:b/>
          <w:sz w:val="28"/>
          <w:szCs w:val="28"/>
        </w:rPr>
      </w:pPr>
      <w:r>
        <w:rPr>
          <w:b/>
          <w:sz w:val="28"/>
          <w:szCs w:val="28"/>
        </w:rPr>
        <w:t>Rev. Dr. Scott M. Kenefake</w:t>
      </w:r>
    </w:p>
    <w:p w14:paraId="2FEFFA53" w14:textId="77777777" w:rsidR="00A52B2B" w:rsidRDefault="00A52B2B">
      <w:pPr>
        <w:rPr>
          <w:b/>
          <w:sz w:val="28"/>
          <w:szCs w:val="28"/>
        </w:rPr>
      </w:pPr>
    </w:p>
    <w:p w14:paraId="2463006B" w14:textId="77777777" w:rsidR="00A52B2B" w:rsidRPr="00A52B2B" w:rsidRDefault="00A52B2B" w:rsidP="00A52B2B">
      <w:pPr>
        <w:jc w:val="both"/>
        <w:rPr>
          <w:rFonts w:eastAsia="Times New Roman" w:cstheme="minorHAnsi"/>
          <w:color w:val="000000" w:themeColor="text1"/>
          <w:sz w:val="28"/>
          <w:szCs w:val="28"/>
        </w:rPr>
      </w:pPr>
      <w:r w:rsidRPr="005C7413">
        <w:rPr>
          <w:rFonts w:eastAsia="Times New Roman" w:cstheme="minorHAnsi"/>
          <w:bCs/>
          <w:color w:val="000000" w:themeColor="text1"/>
          <w:sz w:val="28"/>
          <w:szCs w:val="28"/>
          <w:shd w:val="clear" w:color="auto" w:fill="FFFFFF"/>
        </w:rPr>
        <w:t xml:space="preserve">Some of you are likely familiar with </w:t>
      </w:r>
      <w:r w:rsidRPr="00A52B2B">
        <w:rPr>
          <w:rFonts w:eastAsia="Times New Roman" w:cstheme="minorHAnsi"/>
          <w:b/>
          <w:bCs/>
          <w:i/>
          <w:color w:val="000000" w:themeColor="text1"/>
          <w:sz w:val="28"/>
          <w:szCs w:val="28"/>
          <w:shd w:val="clear" w:color="auto" w:fill="FFFFFF"/>
        </w:rPr>
        <w:t>Rachel Held Evans</w:t>
      </w:r>
      <w:r w:rsidRPr="00A52B2B">
        <w:rPr>
          <w:rFonts w:eastAsia="Times New Roman" w:cstheme="minorHAnsi"/>
          <w:color w:val="000000" w:themeColor="text1"/>
          <w:sz w:val="28"/>
          <w:szCs w:val="28"/>
          <w:shd w:val="clear" w:color="auto" w:fill="FFFFFF"/>
        </w:rPr>
        <w:t xml:space="preserve"> (June 8, 1981 – May 4, 2019) </w:t>
      </w:r>
      <w:r w:rsidRPr="005C7413">
        <w:rPr>
          <w:rFonts w:eastAsia="Times New Roman" w:cstheme="minorHAnsi"/>
          <w:color w:val="000000" w:themeColor="text1"/>
          <w:sz w:val="28"/>
          <w:szCs w:val="28"/>
          <w:shd w:val="clear" w:color="auto" w:fill="FFFFFF"/>
        </w:rPr>
        <w:t xml:space="preserve">who </w:t>
      </w:r>
      <w:r w:rsidRPr="00A52B2B">
        <w:rPr>
          <w:rFonts w:eastAsia="Times New Roman" w:cstheme="minorHAnsi"/>
          <w:color w:val="000000" w:themeColor="text1"/>
          <w:sz w:val="28"/>
          <w:szCs w:val="28"/>
          <w:shd w:val="clear" w:color="auto" w:fill="FFFFFF"/>
        </w:rPr>
        <w:t>was an American Christian columnist, blogger and author. Her book</w:t>
      </w:r>
      <w:r w:rsidRPr="005C7413">
        <w:rPr>
          <w:rFonts w:eastAsia="Times New Roman" w:cstheme="minorHAnsi"/>
          <w:color w:val="000000" w:themeColor="text1"/>
          <w:sz w:val="28"/>
          <w:szCs w:val="28"/>
          <w:shd w:val="clear" w:color="auto" w:fill="FFFFFF"/>
        </w:rPr>
        <w:t>,</w:t>
      </w:r>
      <w:r w:rsidRPr="00A52B2B">
        <w:rPr>
          <w:rFonts w:eastAsia="Times New Roman" w:cstheme="minorHAnsi"/>
          <w:color w:val="000000" w:themeColor="text1"/>
          <w:sz w:val="28"/>
          <w:szCs w:val="28"/>
          <w:shd w:val="clear" w:color="auto" w:fill="FFFFFF"/>
        </w:rPr>
        <w:t> </w:t>
      </w:r>
      <w:r w:rsidRPr="00A52B2B">
        <w:rPr>
          <w:rFonts w:eastAsia="Times New Roman" w:cstheme="minorHAnsi"/>
          <w:i/>
          <w:iCs/>
          <w:color w:val="000000" w:themeColor="text1"/>
          <w:sz w:val="28"/>
          <w:szCs w:val="28"/>
          <w:shd w:val="clear" w:color="auto" w:fill="FFFFFF"/>
        </w:rPr>
        <w:t>A Year of Biblical Womanhood</w:t>
      </w:r>
      <w:r w:rsidRPr="005C7413">
        <w:rPr>
          <w:rFonts w:eastAsia="Times New Roman" w:cstheme="minorHAnsi"/>
          <w:i/>
          <w:iCs/>
          <w:color w:val="000000" w:themeColor="text1"/>
          <w:sz w:val="28"/>
          <w:szCs w:val="28"/>
          <w:shd w:val="clear" w:color="auto" w:fill="FFFFFF"/>
        </w:rPr>
        <w:t>,</w:t>
      </w:r>
      <w:r w:rsidRPr="00A52B2B">
        <w:rPr>
          <w:rFonts w:eastAsia="Times New Roman" w:cstheme="minorHAnsi"/>
          <w:color w:val="000000" w:themeColor="text1"/>
          <w:sz w:val="28"/>
          <w:szCs w:val="28"/>
          <w:shd w:val="clear" w:color="auto" w:fill="FFFFFF"/>
        </w:rPr>
        <w:t> was a </w:t>
      </w:r>
      <w:hyperlink r:id="rId7" w:tooltip="The New York Times Best Seller list" w:history="1">
        <w:r w:rsidRPr="00A52B2B">
          <w:rPr>
            <w:rFonts w:eastAsia="Times New Roman" w:cstheme="minorHAnsi"/>
            <w:i/>
            <w:iCs/>
            <w:color w:val="000000" w:themeColor="text1"/>
            <w:sz w:val="28"/>
            <w:szCs w:val="28"/>
            <w:shd w:val="clear" w:color="auto" w:fill="FFFFFF"/>
          </w:rPr>
          <w:t>New York Times</w:t>
        </w:r>
        <w:r w:rsidRPr="00A52B2B">
          <w:rPr>
            <w:rFonts w:eastAsia="Times New Roman" w:cstheme="minorHAnsi"/>
            <w:color w:val="000000" w:themeColor="text1"/>
            <w:sz w:val="28"/>
            <w:szCs w:val="28"/>
            <w:shd w:val="clear" w:color="auto" w:fill="FFFFFF"/>
          </w:rPr>
          <w:t> bestseller</w:t>
        </w:r>
      </w:hyperlink>
      <w:r w:rsidRPr="00A52B2B">
        <w:rPr>
          <w:rFonts w:eastAsia="Times New Roman" w:cstheme="minorHAnsi"/>
          <w:color w:val="000000" w:themeColor="text1"/>
          <w:sz w:val="28"/>
          <w:szCs w:val="28"/>
          <w:shd w:val="clear" w:color="auto" w:fill="FFFFFF"/>
        </w:rPr>
        <w:t> in e-book non-fiction,</w:t>
      </w:r>
      <w:r w:rsidRPr="005C7413">
        <w:rPr>
          <w:rFonts w:eastAsia="Times New Roman" w:cstheme="minorHAnsi"/>
          <w:color w:val="000000" w:themeColor="text1"/>
          <w:sz w:val="28"/>
          <w:szCs w:val="28"/>
          <w:shd w:val="clear" w:color="auto" w:fill="FFFFFF"/>
        </w:rPr>
        <w:t xml:space="preserve"> </w:t>
      </w:r>
      <w:r w:rsidRPr="00A52B2B">
        <w:rPr>
          <w:rFonts w:eastAsia="Times New Roman" w:cstheme="minorHAnsi"/>
          <w:color w:val="000000" w:themeColor="text1"/>
          <w:sz w:val="28"/>
          <w:szCs w:val="28"/>
          <w:shd w:val="clear" w:color="auto" w:fill="FFFFFF"/>
        </w:rPr>
        <w:t>and</w:t>
      </w:r>
      <w:r w:rsidRPr="005C7413">
        <w:rPr>
          <w:rFonts w:eastAsia="Times New Roman" w:cstheme="minorHAnsi"/>
          <w:color w:val="000000" w:themeColor="text1"/>
          <w:sz w:val="28"/>
          <w:szCs w:val="28"/>
          <w:shd w:val="clear" w:color="auto" w:fill="FFFFFF"/>
        </w:rPr>
        <w:t>,</w:t>
      </w:r>
      <w:r w:rsidRPr="00A52B2B">
        <w:rPr>
          <w:rFonts w:eastAsia="Times New Roman" w:cstheme="minorHAnsi"/>
          <w:color w:val="000000" w:themeColor="text1"/>
          <w:sz w:val="28"/>
          <w:szCs w:val="28"/>
          <w:shd w:val="clear" w:color="auto" w:fill="FFFFFF"/>
        </w:rPr>
        <w:t> </w:t>
      </w:r>
      <w:r w:rsidRPr="00A52B2B">
        <w:rPr>
          <w:rFonts w:eastAsia="Times New Roman" w:cstheme="minorHAnsi"/>
          <w:i/>
          <w:iCs/>
          <w:color w:val="000000" w:themeColor="text1"/>
          <w:sz w:val="28"/>
          <w:szCs w:val="28"/>
          <w:shd w:val="clear" w:color="auto" w:fill="FFFFFF"/>
        </w:rPr>
        <w:t>Searching for Sunday</w:t>
      </w:r>
      <w:r w:rsidRPr="005C7413">
        <w:rPr>
          <w:rFonts w:eastAsia="Times New Roman" w:cstheme="minorHAnsi"/>
          <w:i/>
          <w:iCs/>
          <w:color w:val="000000" w:themeColor="text1"/>
          <w:sz w:val="28"/>
          <w:szCs w:val="28"/>
          <w:shd w:val="clear" w:color="auto" w:fill="FFFFFF"/>
        </w:rPr>
        <w:t>,</w:t>
      </w:r>
      <w:r w:rsidRPr="00A52B2B">
        <w:rPr>
          <w:rFonts w:eastAsia="Times New Roman" w:cstheme="minorHAnsi"/>
          <w:color w:val="000000" w:themeColor="text1"/>
          <w:sz w:val="28"/>
          <w:szCs w:val="28"/>
          <w:shd w:val="clear" w:color="auto" w:fill="FFFFFF"/>
        </w:rPr>
        <w:t> was a </w:t>
      </w:r>
      <w:r w:rsidRPr="00A52B2B">
        <w:rPr>
          <w:rFonts w:eastAsia="Times New Roman" w:cstheme="minorHAnsi"/>
          <w:i/>
          <w:iCs/>
          <w:color w:val="000000" w:themeColor="text1"/>
          <w:sz w:val="28"/>
          <w:szCs w:val="28"/>
          <w:shd w:val="clear" w:color="auto" w:fill="FFFFFF"/>
        </w:rPr>
        <w:t>New York Times</w:t>
      </w:r>
      <w:r w:rsidRPr="00A52B2B">
        <w:rPr>
          <w:rFonts w:eastAsia="Times New Roman" w:cstheme="minorHAnsi"/>
          <w:color w:val="000000" w:themeColor="text1"/>
          <w:sz w:val="28"/>
          <w:szCs w:val="28"/>
          <w:shd w:val="clear" w:color="auto" w:fill="FFFFFF"/>
        </w:rPr>
        <w:t> bestseller nonfiction paperback.</w:t>
      </w:r>
    </w:p>
    <w:p w14:paraId="0513E08B" w14:textId="77777777" w:rsidR="00A52B2B" w:rsidRPr="005C7413" w:rsidRDefault="00A52B2B" w:rsidP="00A52B2B">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r w:rsidRPr="005C7413">
        <w:rPr>
          <w:rFonts w:asciiTheme="minorHAnsi" w:hAnsiTheme="minorHAnsi" w:cstheme="minorHAnsi"/>
          <w:color w:val="000000" w:themeColor="text1"/>
          <w:sz w:val="28"/>
          <w:szCs w:val="28"/>
        </w:rPr>
        <w:t>In September 2008, Evans signed with </w:t>
      </w:r>
      <w:hyperlink r:id="rId8" w:tooltip="Zondervan" w:history="1">
        <w:r w:rsidRPr="005C7413">
          <w:rPr>
            <w:rStyle w:val="Hyperlink"/>
            <w:rFonts w:asciiTheme="minorHAnsi" w:hAnsiTheme="minorHAnsi" w:cstheme="minorHAnsi"/>
            <w:color w:val="000000" w:themeColor="text1"/>
            <w:sz w:val="28"/>
            <w:szCs w:val="28"/>
            <w:u w:val="none"/>
          </w:rPr>
          <w:t>Zondervan</w:t>
        </w:r>
      </w:hyperlink>
      <w:r w:rsidRPr="005C7413">
        <w:rPr>
          <w:rFonts w:asciiTheme="minorHAnsi" w:hAnsiTheme="minorHAnsi" w:cstheme="minorHAnsi"/>
          <w:color w:val="000000" w:themeColor="text1"/>
          <w:sz w:val="28"/>
          <w:szCs w:val="28"/>
        </w:rPr>
        <w:t> for her first book, </w:t>
      </w:r>
      <w:r w:rsidRPr="005C7413">
        <w:rPr>
          <w:rFonts w:asciiTheme="minorHAnsi" w:hAnsiTheme="minorHAnsi" w:cstheme="minorHAnsi"/>
          <w:i/>
          <w:iCs/>
          <w:color w:val="000000" w:themeColor="text1"/>
          <w:sz w:val="28"/>
          <w:szCs w:val="28"/>
        </w:rPr>
        <w:t>Evolving in Monkey Town</w:t>
      </w:r>
      <w:r w:rsidRPr="005C7413">
        <w:rPr>
          <w:rFonts w:asciiTheme="minorHAnsi" w:hAnsiTheme="minorHAnsi" w:cstheme="minorHAnsi"/>
          <w:color w:val="000000" w:themeColor="text1"/>
          <w:sz w:val="28"/>
          <w:szCs w:val="28"/>
        </w:rPr>
        <w:t>. (She grew up and went to College in Dayton, Tennessee). The book explores her journey from religious certainty to a faith which accepts doubt and questioning; the title is based on the </w:t>
      </w:r>
      <w:hyperlink r:id="rId9" w:tooltip="Scopes Monkey Trial" w:history="1">
        <w:r w:rsidRPr="005C7413">
          <w:rPr>
            <w:rStyle w:val="Hyperlink"/>
            <w:rFonts w:asciiTheme="minorHAnsi" w:hAnsiTheme="minorHAnsi" w:cstheme="minorHAnsi"/>
            <w:color w:val="000000" w:themeColor="text1"/>
            <w:sz w:val="28"/>
            <w:szCs w:val="28"/>
            <w:u w:val="none"/>
          </w:rPr>
          <w:t>Scopes Monkey Trial</w:t>
        </w:r>
      </w:hyperlink>
      <w:r w:rsidRPr="005C7413">
        <w:rPr>
          <w:rFonts w:asciiTheme="minorHAnsi" w:hAnsiTheme="minorHAnsi" w:cstheme="minorHAnsi"/>
          <w:color w:val="000000" w:themeColor="text1"/>
          <w:sz w:val="28"/>
          <w:szCs w:val="28"/>
        </w:rPr>
        <w:t xml:space="preserve"> that took place in Dayton. </w:t>
      </w:r>
    </w:p>
    <w:p w14:paraId="6699D58A" w14:textId="77777777" w:rsidR="00A52B2B" w:rsidRPr="005C7413" w:rsidRDefault="00A52B2B" w:rsidP="00A52B2B">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r w:rsidRPr="005C7413">
        <w:rPr>
          <w:rFonts w:asciiTheme="minorHAnsi" w:hAnsiTheme="minorHAnsi" w:cstheme="minorHAnsi"/>
          <w:color w:val="000000" w:themeColor="text1"/>
          <w:sz w:val="28"/>
          <w:szCs w:val="28"/>
        </w:rPr>
        <w:t>Her second book, </w:t>
      </w:r>
      <w:r w:rsidRPr="005C7413">
        <w:rPr>
          <w:rFonts w:asciiTheme="minorHAnsi" w:hAnsiTheme="minorHAnsi" w:cstheme="minorHAnsi"/>
          <w:i/>
          <w:iCs/>
          <w:color w:val="000000" w:themeColor="text1"/>
          <w:sz w:val="28"/>
          <w:szCs w:val="28"/>
        </w:rPr>
        <w:t>A Year of Biblical Womanhood: How a Liberated Woman Found Herself Sitting on Her Roof, Covering Her Head, and Calling Her Husband Master</w:t>
      </w:r>
      <w:r w:rsidRPr="005C7413">
        <w:rPr>
          <w:rFonts w:asciiTheme="minorHAnsi" w:hAnsiTheme="minorHAnsi" w:cstheme="minorHAnsi"/>
          <w:color w:val="000000" w:themeColor="text1"/>
          <w:sz w:val="28"/>
          <w:szCs w:val="28"/>
        </w:rPr>
        <w:t xml:space="preserve">, was published in October 2012. She recounts how she spent an entire year of living a Biblical lifestyle </w:t>
      </w:r>
      <w:r w:rsidRPr="005C7413">
        <w:rPr>
          <w:rFonts w:asciiTheme="minorHAnsi" w:hAnsiTheme="minorHAnsi" w:cstheme="minorHAnsi"/>
          <w:i/>
          <w:color w:val="000000" w:themeColor="text1"/>
          <w:sz w:val="28"/>
          <w:szCs w:val="28"/>
        </w:rPr>
        <w:t>literally.</w:t>
      </w:r>
      <w:r w:rsidRPr="005C7413">
        <w:rPr>
          <w:rFonts w:asciiTheme="minorHAnsi" w:hAnsiTheme="minorHAnsi" w:cstheme="minorHAnsi"/>
          <w:color w:val="000000" w:themeColor="text1"/>
          <w:sz w:val="28"/>
          <w:szCs w:val="28"/>
        </w:rPr>
        <w:t> In 2014, Evans re-released </w:t>
      </w:r>
      <w:r w:rsidRPr="005C7413">
        <w:rPr>
          <w:rFonts w:asciiTheme="minorHAnsi" w:hAnsiTheme="minorHAnsi" w:cstheme="minorHAnsi"/>
          <w:i/>
          <w:iCs/>
          <w:color w:val="000000" w:themeColor="text1"/>
          <w:sz w:val="28"/>
          <w:szCs w:val="28"/>
        </w:rPr>
        <w:t>Evolving in Monkey Town</w:t>
      </w:r>
      <w:r w:rsidRPr="005C7413">
        <w:rPr>
          <w:rFonts w:asciiTheme="minorHAnsi" w:hAnsiTheme="minorHAnsi" w:cstheme="minorHAnsi"/>
          <w:color w:val="000000" w:themeColor="text1"/>
          <w:sz w:val="28"/>
          <w:szCs w:val="28"/>
        </w:rPr>
        <w:t> with the new title of </w:t>
      </w:r>
      <w:r w:rsidRPr="005C7413">
        <w:rPr>
          <w:rFonts w:asciiTheme="minorHAnsi" w:hAnsiTheme="minorHAnsi" w:cstheme="minorHAnsi"/>
          <w:i/>
          <w:iCs/>
          <w:color w:val="000000" w:themeColor="text1"/>
          <w:sz w:val="28"/>
          <w:szCs w:val="28"/>
        </w:rPr>
        <w:t>Faith Unraveled</w:t>
      </w:r>
      <w:r w:rsidRPr="005C7413">
        <w:rPr>
          <w:rFonts w:asciiTheme="minorHAnsi" w:hAnsiTheme="minorHAnsi" w:cstheme="minorHAnsi"/>
          <w:color w:val="000000" w:themeColor="text1"/>
          <w:sz w:val="28"/>
          <w:szCs w:val="28"/>
        </w:rPr>
        <w:t xml:space="preserve">. </w:t>
      </w:r>
    </w:p>
    <w:p w14:paraId="36A1ECF2" w14:textId="77777777" w:rsidR="00A52B2B" w:rsidRPr="005C7413" w:rsidRDefault="00A52B2B" w:rsidP="00A52B2B">
      <w:pPr>
        <w:pStyle w:val="NormalWeb"/>
        <w:spacing w:before="0" w:beforeAutospacing="0" w:after="0" w:afterAutospacing="0" w:line="360" w:lineRule="atLeast"/>
        <w:jc w:val="both"/>
        <w:textAlignment w:val="baseline"/>
        <w:rPr>
          <w:rFonts w:asciiTheme="minorHAnsi" w:hAnsiTheme="minorHAnsi" w:cstheme="minorHAnsi"/>
          <w:i/>
          <w:color w:val="000000" w:themeColor="text1"/>
          <w:sz w:val="28"/>
          <w:szCs w:val="28"/>
        </w:rPr>
      </w:pPr>
      <w:r w:rsidRPr="005C7413">
        <w:rPr>
          <w:rFonts w:asciiTheme="minorHAnsi" w:hAnsiTheme="minorHAnsi" w:cstheme="minorHAnsi"/>
          <w:color w:val="000000" w:themeColor="text1"/>
          <w:sz w:val="28"/>
          <w:szCs w:val="28"/>
        </w:rPr>
        <w:t>In 2015, she wrote a column in </w:t>
      </w:r>
      <w:hyperlink r:id="rId10" w:tooltip="The Washington Post" w:history="1">
        <w:r w:rsidRPr="005C7413">
          <w:rPr>
            <w:rStyle w:val="Hyperlink"/>
            <w:rFonts w:asciiTheme="minorHAnsi" w:hAnsiTheme="minorHAnsi" w:cstheme="minorHAnsi"/>
            <w:i/>
            <w:iCs/>
            <w:color w:val="000000" w:themeColor="text1"/>
            <w:sz w:val="28"/>
            <w:szCs w:val="28"/>
            <w:u w:val="none"/>
          </w:rPr>
          <w:t>The Washington Post</w:t>
        </w:r>
      </w:hyperlink>
      <w:r w:rsidRPr="005C7413">
        <w:rPr>
          <w:rFonts w:asciiTheme="minorHAnsi" w:hAnsiTheme="minorHAnsi" w:cstheme="minorHAnsi"/>
          <w:color w:val="000000" w:themeColor="text1"/>
          <w:sz w:val="28"/>
          <w:szCs w:val="28"/>
        </w:rPr>
        <w:t xml:space="preserve">: </w:t>
      </w:r>
      <w:r w:rsidRPr="005C7413">
        <w:rPr>
          <w:rFonts w:asciiTheme="minorHAnsi" w:hAnsiTheme="minorHAnsi" w:cstheme="minorHAnsi"/>
          <w:i/>
          <w:color w:val="000000" w:themeColor="text1"/>
          <w:sz w:val="28"/>
          <w:szCs w:val="28"/>
        </w:rPr>
        <w:t>"Want millennials back in the pews? Stop trying to make church 'cool.'"</w:t>
      </w:r>
      <w:r w:rsidRPr="005C7413">
        <w:rPr>
          <w:rFonts w:asciiTheme="minorHAnsi" w:hAnsiTheme="minorHAnsi" w:cstheme="minorHAnsi"/>
          <w:color w:val="000000" w:themeColor="text1"/>
          <w:sz w:val="28"/>
          <w:szCs w:val="28"/>
        </w:rPr>
        <w:t xml:space="preserve"> In the column she self-identified as a </w:t>
      </w:r>
      <w:hyperlink r:id="rId11" w:tooltip="Millennials" w:history="1">
        <w:r w:rsidRPr="005C7413">
          <w:rPr>
            <w:rStyle w:val="Hyperlink"/>
            <w:rFonts w:asciiTheme="minorHAnsi" w:hAnsiTheme="minorHAnsi" w:cstheme="minorHAnsi"/>
            <w:color w:val="000000" w:themeColor="text1"/>
            <w:sz w:val="28"/>
            <w:szCs w:val="28"/>
            <w:u w:val="none"/>
          </w:rPr>
          <w:t>millennial</w:t>
        </w:r>
      </w:hyperlink>
      <w:r w:rsidRPr="005C7413">
        <w:rPr>
          <w:rFonts w:asciiTheme="minorHAnsi" w:hAnsiTheme="minorHAnsi" w:cstheme="minorHAnsi"/>
          <w:color w:val="000000" w:themeColor="text1"/>
          <w:sz w:val="28"/>
          <w:szCs w:val="28"/>
        </w:rPr>
        <w:t xml:space="preserve">, and expressed her belief that while churches in the United States are attempting to get more millennials in the church, their approach is wrong because they focus primarily on </w:t>
      </w:r>
      <w:r w:rsidRPr="005C7413">
        <w:rPr>
          <w:rFonts w:asciiTheme="minorHAnsi" w:hAnsiTheme="minorHAnsi" w:cstheme="minorHAnsi"/>
          <w:i/>
          <w:color w:val="000000" w:themeColor="text1"/>
          <w:sz w:val="28"/>
          <w:szCs w:val="28"/>
        </w:rPr>
        <w:t>stylistic aspects</w:t>
      </w:r>
      <w:r w:rsidRPr="005C7413">
        <w:rPr>
          <w:rFonts w:asciiTheme="minorHAnsi" w:hAnsiTheme="minorHAnsi" w:cstheme="minorHAnsi"/>
          <w:color w:val="000000" w:themeColor="text1"/>
          <w:sz w:val="28"/>
          <w:szCs w:val="28"/>
        </w:rPr>
        <w:t xml:space="preserve">, which she believed </w:t>
      </w:r>
      <w:r w:rsidRPr="005C7413">
        <w:rPr>
          <w:rFonts w:asciiTheme="minorHAnsi" w:hAnsiTheme="minorHAnsi" w:cstheme="minorHAnsi"/>
          <w:i/>
          <w:color w:val="000000" w:themeColor="text1"/>
          <w:sz w:val="28"/>
          <w:szCs w:val="28"/>
        </w:rPr>
        <w:t xml:space="preserve">"are not the key to drawing millennials back to God in a lasting and meaningful way. Young people don't simply want a better show </w:t>
      </w:r>
      <w:r w:rsidRPr="005C7413">
        <w:rPr>
          <w:rFonts w:asciiTheme="minorHAnsi" w:hAnsiTheme="minorHAnsi" w:cstheme="minorHAnsi"/>
          <w:color w:val="000000" w:themeColor="text1"/>
          <w:sz w:val="28"/>
          <w:szCs w:val="28"/>
        </w:rPr>
        <w:t xml:space="preserve">… </w:t>
      </w:r>
      <w:hyperlink r:id="rId12" w:history="1">
        <w:r w:rsidRPr="005C7413">
          <w:rPr>
            <w:rFonts w:asciiTheme="minorHAnsi" w:hAnsiTheme="minorHAnsi" w:cstheme="minorHAnsi"/>
            <w:i/>
            <w:color w:val="000000" w:themeColor="text1"/>
            <w:sz w:val="28"/>
            <w:szCs w:val="28"/>
          </w:rPr>
          <w:t>Contrary to popular belief, we (millennials) can't be won back with hipper worship bands, fancy coffee shops, or pastors who wear skinny jeans.</w:t>
        </w:r>
      </w:hyperlink>
      <w:r w:rsidRPr="005C7413">
        <w:rPr>
          <w:rFonts w:asciiTheme="minorHAnsi" w:hAnsiTheme="minorHAnsi" w:cstheme="minorHAnsi"/>
          <w:i/>
          <w:color w:val="000000" w:themeColor="text1"/>
          <w:sz w:val="28"/>
          <w:szCs w:val="28"/>
        </w:rPr>
        <w:t>”</w:t>
      </w:r>
    </w:p>
    <w:p w14:paraId="7D0BC345" w14:textId="77777777" w:rsidR="00A52B2B" w:rsidRPr="005C7413" w:rsidRDefault="00A52B2B" w:rsidP="00A52B2B">
      <w:pPr>
        <w:pStyle w:val="NormalWeb"/>
        <w:spacing w:before="0" w:beforeAutospacing="0" w:after="0" w:afterAutospacing="0" w:line="360" w:lineRule="atLeast"/>
        <w:jc w:val="both"/>
        <w:textAlignment w:val="baseline"/>
        <w:rPr>
          <w:rFonts w:asciiTheme="minorHAnsi" w:hAnsiTheme="minorHAnsi" w:cstheme="minorHAnsi"/>
          <w:i/>
          <w:color w:val="000000" w:themeColor="text1"/>
          <w:sz w:val="28"/>
          <w:szCs w:val="28"/>
        </w:rPr>
      </w:pPr>
    </w:p>
    <w:p w14:paraId="474F3995" w14:textId="77777777" w:rsidR="00A52B2B" w:rsidRPr="005C7413" w:rsidRDefault="00A52B2B" w:rsidP="00A52B2B">
      <w:pPr>
        <w:jc w:val="both"/>
        <w:rPr>
          <w:rFonts w:eastAsia="Times New Roman" w:cstheme="minorHAnsi"/>
          <w:i/>
          <w:color w:val="000000" w:themeColor="text1"/>
          <w:sz w:val="28"/>
          <w:szCs w:val="28"/>
          <w:shd w:val="clear" w:color="auto" w:fill="FFFFFF"/>
        </w:rPr>
      </w:pPr>
      <w:r w:rsidRPr="00A52B2B">
        <w:rPr>
          <w:rFonts w:eastAsia="Times New Roman" w:cstheme="minorHAnsi"/>
          <w:i/>
          <w:color w:val="000000" w:themeColor="text1"/>
          <w:sz w:val="28"/>
          <w:szCs w:val="28"/>
          <w:shd w:val="clear" w:color="auto" w:fill="FFFFFF"/>
        </w:rPr>
        <w:t xml:space="preserve">“I told them we’re tired of the culture wars, tired of Christianity getting entangled with party politics and power. Millennials want to be known by what we’re for, I said, not just what we’re against. We don’t want to choose between science and religion or between our intellectual integrity and our faith. Instead, we long for our churches to be safe places to doubt, to ask questions, and to tell the truth, even when it’s uncomfortable. We want to talk about the tough stuff—biblical interpretation, religious pluralism, sexuality, racial reconciliation, and social </w:t>
      </w:r>
      <w:r w:rsidRPr="00A52B2B">
        <w:rPr>
          <w:rFonts w:eastAsia="Times New Roman" w:cstheme="minorHAnsi"/>
          <w:i/>
          <w:color w:val="000000" w:themeColor="text1"/>
          <w:sz w:val="28"/>
          <w:szCs w:val="28"/>
          <w:shd w:val="clear" w:color="auto" w:fill="FFFFFF"/>
        </w:rPr>
        <w:lastRenderedPageBreak/>
        <w:t>justice—but without predetermined conclusions or simplistic answers. We want to bring our whole selves through the church doors, without leaving our hearts and minds behind, without wearing a mask.”</w:t>
      </w:r>
      <w:r w:rsidR="00593425" w:rsidRPr="005C7413">
        <w:rPr>
          <w:rStyle w:val="FootnoteReference"/>
          <w:rFonts w:eastAsia="Times New Roman" w:cstheme="minorHAnsi"/>
          <w:i/>
          <w:color w:val="000000" w:themeColor="text1"/>
          <w:sz w:val="28"/>
          <w:szCs w:val="28"/>
          <w:shd w:val="clear" w:color="auto" w:fill="FFFFFF"/>
        </w:rPr>
        <w:footnoteReference w:id="1"/>
      </w:r>
      <w:r w:rsidRPr="00A52B2B">
        <w:rPr>
          <w:rFonts w:eastAsia="Times New Roman" w:cstheme="minorHAnsi"/>
          <w:i/>
          <w:color w:val="000000" w:themeColor="text1"/>
          <w:sz w:val="28"/>
          <w:szCs w:val="28"/>
          <w:shd w:val="clear" w:color="auto" w:fill="FFFFFF"/>
        </w:rPr>
        <w:t> </w:t>
      </w:r>
    </w:p>
    <w:p w14:paraId="4560EB5C" w14:textId="77777777" w:rsidR="00593425" w:rsidRPr="005C7413" w:rsidRDefault="00593425" w:rsidP="00A52B2B">
      <w:pPr>
        <w:jc w:val="both"/>
        <w:rPr>
          <w:rFonts w:eastAsia="Times New Roman" w:cstheme="minorHAnsi"/>
          <w:i/>
          <w:color w:val="000000" w:themeColor="text1"/>
          <w:sz w:val="28"/>
          <w:szCs w:val="28"/>
        </w:rPr>
      </w:pPr>
    </w:p>
    <w:p w14:paraId="32320748" w14:textId="77777777" w:rsidR="00593425" w:rsidRPr="005C7413" w:rsidRDefault="00593425" w:rsidP="00593425">
      <w:pPr>
        <w:jc w:val="both"/>
        <w:rPr>
          <w:rFonts w:eastAsia="Times New Roman" w:cstheme="minorHAnsi"/>
          <w:i/>
          <w:color w:val="000000" w:themeColor="text1"/>
          <w:sz w:val="28"/>
          <w:szCs w:val="28"/>
          <w:shd w:val="clear" w:color="auto" w:fill="FFFFFF"/>
        </w:rPr>
      </w:pPr>
      <w:r w:rsidRPr="00593425">
        <w:rPr>
          <w:rFonts w:eastAsia="Times New Roman" w:cstheme="minorHAnsi"/>
          <w:i/>
          <w:color w:val="000000" w:themeColor="text1"/>
          <w:sz w:val="28"/>
          <w:szCs w:val="28"/>
          <w:shd w:val="clear" w:color="auto" w:fill="FFFFFF"/>
        </w:rPr>
        <w:t>“I explained that when our gay, lesbian, bisexual, and transgender friends aren’t welcome at the table, then we don’t feel welcome either, and that not every young adult gets married or has children, so we need to stop building our churches around categories and start building them around people.”</w:t>
      </w:r>
      <w:r w:rsidRPr="005C7413">
        <w:rPr>
          <w:rStyle w:val="FootnoteReference"/>
          <w:rFonts w:eastAsia="Times New Roman" w:cstheme="minorHAnsi"/>
          <w:i/>
          <w:color w:val="000000" w:themeColor="text1"/>
          <w:sz w:val="28"/>
          <w:szCs w:val="28"/>
          <w:shd w:val="clear" w:color="auto" w:fill="FFFFFF"/>
        </w:rPr>
        <w:footnoteReference w:id="2"/>
      </w:r>
      <w:r w:rsidRPr="00593425">
        <w:rPr>
          <w:rFonts w:eastAsia="Times New Roman" w:cstheme="minorHAnsi"/>
          <w:i/>
          <w:color w:val="000000" w:themeColor="text1"/>
          <w:sz w:val="28"/>
          <w:szCs w:val="28"/>
          <w:shd w:val="clear" w:color="auto" w:fill="FFFFFF"/>
        </w:rPr>
        <w:t> </w:t>
      </w:r>
    </w:p>
    <w:p w14:paraId="444E2D59" w14:textId="77777777" w:rsidR="00032E4B" w:rsidRPr="005C7413" w:rsidRDefault="00032E4B" w:rsidP="00593425">
      <w:pPr>
        <w:jc w:val="both"/>
        <w:rPr>
          <w:rFonts w:eastAsia="Times New Roman" w:cstheme="minorHAnsi"/>
          <w:i/>
          <w:color w:val="000000" w:themeColor="text1"/>
          <w:sz w:val="28"/>
          <w:szCs w:val="28"/>
        </w:rPr>
      </w:pPr>
    </w:p>
    <w:p w14:paraId="062E8128" w14:textId="77777777" w:rsidR="00032E4B" w:rsidRPr="00032E4B" w:rsidRDefault="00032E4B" w:rsidP="00032E4B">
      <w:pPr>
        <w:jc w:val="both"/>
        <w:rPr>
          <w:rFonts w:eastAsia="Times New Roman" w:cstheme="minorHAnsi"/>
          <w:i/>
          <w:color w:val="000000" w:themeColor="text1"/>
          <w:sz w:val="28"/>
          <w:szCs w:val="28"/>
        </w:rPr>
      </w:pPr>
      <w:r w:rsidRPr="00032E4B">
        <w:rPr>
          <w:rFonts w:eastAsia="Times New Roman" w:cstheme="minorHAnsi"/>
          <w:i/>
          <w:color w:val="000000" w:themeColor="text1"/>
          <w:sz w:val="28"/>
          <w:szCs w:val="28"/>
          <w:shd w:val="clear" w:color="auto" w:fill="FFFFFF"/>
        </w:rPr>
        <w:t xml:space="preserve">“We millennials have been advertised to our entire lives, so we can smell </w:t>
      </w:r>
      <w:r w:rsidRPr="005C7413">
        <w:rPr>
          <w:rFonts w:eastAsia="Times New Roman" w:cstheme="minorHAnsi"/>
          <w:i/>
          <w:color w:val="000000" w:themeColor="text1"/>
          <w:sz w:val="28"/>
          <w:szCs w:val="28"/>
          <w:shd w:val="clear" w:color="auto" w:fill="FFFFFF"/>
        </w:rPr>
        <w:t>B</w:t>
      </w:r>
      <w:r w:rsidRPr="00032E4B">
        <w:rPr>
          <w:rFonts w:eastAsia="Times New Roman" w:cstheme="minorHAnsi"/>
          <w:i/>
          <w:color w:val="000000" w:themeColor="text1"/>
          <w:sz w:val="28"/>
          <w:szCs w:val="28"/>
          <w:shd w:val="clear" w:color="auto" w:fill="FFFFFF"/>
        </w:rPr>
        <w:t>.</w:t>
      </w:r>
      <w:r w:rsidRPr="005C7413">
        <w:rPr>
          <w:rFonts w:eastAsia="Times New Roman" w:cstheme="minorHAnsi"/>
          <w:i/>
          <w:color w:val="000000" w:themeColor="text1"/>
          <w:sz w:val="28"/>
          <w:szCs w:val="28"/>
          <w:shd w:val="clear" w:color="auto" w:fill="FFFFFF"/>
        </w:rPr>
        <w:t>S</w:t>
      </w:r>
      <w:r w:rsidRPr="00032E4B">
        <w:rPr>
          <w:rFonts w:eastAsia="Times New Roman" w:cstheme="minorHAnsi"/>
          <w:i/>
          <w:color w:val="000000" w:themeColor="text1"/>
          <w:sz w:val="28"/>
          <w:szCs w:val="28"/>
          <w:shd w:val="clear" w:color="auto" w:fill="FFFFFF"/>
        </w:rPr>
        <w:t>. from a mile away. The church is the last place we want to be sold another product, the last place we want to be entertained.” </w:t>
      </w:r>
      <w:r w:rsidRPr="005C7413">
        <w:rPr>
          <w:rStyle w:val="FootnoteReference"/>
          <w:rFonts w:eastAsia="Times New Roman" w:cstheme="minorHAnsi"/>
          <w:i/>
          <w:color w:val="000000" w:themeColor="text1"/>
          <w:sz w:val="28"/>
          <w:szCs w:val="28"/>
        </w:rPr>
        <w:footnoteReference w:id="3"/>
      </w:r>
    </w:p>
    <w:p w14:paraId="411D9C7F" w14:textId="77777777" w:rsidR="00A52B2B" w:rsidRPr="005C7413" w:rsidRDefault="00A52B2B" w:rsidP="00A52B2B">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vertAlign w:val="superscript"/>
        </w:rPr>
      </w:pPr>
      <w:r w:rsidRPr="005C7413">
        <w:rPr>
          <w:rFonts w:asciiTheme="minorHAnsi" w:hAnsiTheme="minorHAnsi" w:cstheme="minorHAnsi"/>
          <w:color w:val="000000" w:themeColor="text1"/>
          <w:sz w:val="28"/>
          <w:szCs w:val="28"/>
        </w:rPr>
        <w:t>She believed that while the church is acting in good faith in their efforts to bring millennials back to the church, they too frequently use misguided strategies to do so.</w:t>
      </w:r>
    </w:p>
    <w:p w14:paraId="28097A1F" w14:textId="77777777" w:rsidR="00A52B2B" w:rsidRPr="005C7413" w:rsidRDefault="00A52B2B" w:rsidP="00A52B2B">
      <w:pPr>
        <w:jc w:val="both"/>
        <w:rPr>
          <w:rFonts w:eastAsia="Times New Roman" w:cstheme="minorHAnsi"/>
          <w:color w:val="000000" w:themeColor="text1"/>
          <w:sz w:val="28"/>
          <w:szCs w:val="28"/>
          <w:shd w:val="clear" w:color="auto" w:fill="FFFFFF"/>
        </w:rPr>
      </w:pPr>
      <w:r w:rsidRPr="005C7413">
        <w:rPr>
          <w:rFonts w:eastAsia="Times New Roman" w:cstheme="minorHAnsi"/>
          <w:color w:val="000000" w:themeColor="text1"/>
          <w:sz w:val="28"/>
          <w:szCs w:val="28"/>
          <w:shd w:val="clear" w:color="auto" w:fill="FFFFFF"/>
        </w:rPr>
        <w:t>Held</w:t>
      </w:r>
      <w:r w:rsidR="00032E4B" w:rsidRPr="005C7413">
        <w:rPr>
          <w:rFonts w:eastAsia="Times New Roman" w:cstheme="minorHAnsi"/>
          <w:color w:val="000000" w:themeColor="text1"/>
          <w:sz w:val="28"/>
          <w:szCs w:val="28"/>
          <w:shd w:val="clear" w:color="auto" w:fill="FFFFFF"/>
        </w:rPr>
        <w:t xml:space="preserve"> </w:t>
      </w:r>
      <w:r w:rsidR="00665A4A">
        <w:rPr>
          <w:rFonts w:eastAsia="Times New Roman" w:cstheme="minorHAnsi"/>
          <w:color w:val="000000" w:themeColor="text1"/>
          <w:sz w:val="28"/>
          <w:szCs w:val="28"/>
          <w:shd w:val="clear" w:color="auto" w:fill="FFFFFF"/>
        </w:rPr>
        <w:t>was attracted to what she called “</w:t>
      </w:r>
      <w:r w:rsidR="00665A4A" w:rsidRPr="00665A4A">
        <w:rPr>
          <w:rFonts w:eastAsia="Times New Roman" w:cstheme="minorHAnsi"/>
          <w:i/>
          <w:color w:val="000000" w:themeColor="text1"/>
          <w:sz w:val="28"/>
          <w:szCs w:val="28"/>
          <w:shd w:val="clear" w:color="auto" w:fill="FFFFFF"/>
        </w:rPr>
        <w:t>ancient church”</w:t>
      </w:r>
      <w:r w:rsidRPr="005C7413">
        <w:rPr>
          <w:rFonts w:eastAsia="Times New Roman" w:cstheme="minorHAnsi"/>
          <w:color w:val="000000" w:themeColor="text1"/>
          <w:sz w:val="28"/>
          <w:szCs w:val="28"/>
          <w:shd w:val="clear" w:color="auto" w:fill="FFFFFF"/>
          <w:vertAlign w:val="superscript"/>
        </w:rPr>
        <w:t xml:space="preserve"> </w:t>
      </w:r>
      <w:r w:rsidRPr="005C7413">
        <w:rPr>
          <w:rFonts w:eastAsia="Times New Roman" w:cstheme="minorHAnsi"/>
          <w:color w:val="000000" w:themeColor="text1"/>
          <w:sz w:val="28"/>
          <w:szCs w:val="28"/>
          <w:shd w:val="clear" w:color="auto" w:fill="FFFFFF"/>
        </w:rPr>
        <w:t>and</w:t>
      </w:r>
      <w:r w:rsidRPr="00A52B2B">
        <w:rPr>
          <w:rFonts w:eastAsia="Times New Roman" w:cstheme="minorHAnsi"/>
          <w:color w:val="000000" w:themeColor="text1"/>
          <w:sz w:val="28"/>
          <w:szCs w:val="28"/>
          <w:shd w:val="clear" w:color="auto" w:fill="FFFFFF"/>
        </w:rPr>
        <w:t xml:space="preserve"> attended </w:t>
      </w:r>
      <w:hyperlink r:id="rId13" w:tooltip="St. Luke's Episcopal Church (Cleveland, Tennessee)" w:history="1">
        <w:r w:rsidRPr="00A52B2B">
          <w:rPr>
            <w:rFonts w:eastAsia="Times New Roman" w:cstheme="minorHAnsi"/>
            <w:color w:val="000000" w:themeColor="text1"/>
            <w:sz w:val="28"/>
            <w:szCs w:val="28"/>
            <w:shd w:val="clear" w:color="auto" w:fill="FFFFFF"/>
          </w:rPr>
          <w:t>St. Luke's Episcopal Church</w:t>
        </w:r>
      </w:hyperlink>
      <w:r w:rsidRPr="00A52B2B">
        <w:rPr>
          <w:rFonts w:eastAsia="Times New Roman" w:cstheme="minorHAnsi"/>
          <w:color w:val="000000" w:themeColor="text1"/>
          <w:sz w:val="28"/>
          <w:szCs w:val="28"/>
          <w:shd w:val="clear" w:color="auto" w:fill="FFFFFF"/>
        </w:rPr>
        <w:t> in Cleveland, Tennessee.</w:t>
      </w:r>
      <w:r w:rsidRPr="005C7413">
        <w:rPr>
          <w:rFonts w:eastAsia="Times New Roman" w:cstheme="minorHAnsi"/>
          <w:color w:val="000000" w:themeColor="text1"/>
          <w:sz w:val="28"/>
          <w:szCs w:val="28"/>
          <w:shd w:val="clear" w:color="auto" w:fill="FFFFFF"/>
          <w:vertAlign w:val="superscript"/>
        </w:rPr>
        <w:t xml:space="preserve"> </w:t>
      </w:r>
      <w:r w:rsidRPr="00A52B2B">
        <w:rPr>
          <w:rFonts w:eastAsia="Times New Roman" w:cstheme="minorHAnsi"/>
          <w:color w:val="000000" w:themeColor="text1"/>
          <w:sz w:val="28"/>
          <w:szCs w:val="28"/>
          <w:shd w:val="clear" w:color="auto" w:fill="FFFFFF"/>
        </w:rPr>
        <w:t> At the time of her death, she no longer considered herself to be an </w:t>
      </w:r>
      <w:hyperlink r:id="rId14" w:tooltip="Evangelicalism" w:history="1">
        <w:r w:rsidRPr="00A52B2B">
          <w:rPr>
            <w:rFonts w:eastAsia="Times New Roman" w:cstheme="minorHAnsi"/>
            <w:color w:val="000000" w:themeColor="text1"/>
            <w:sz w:val="28"/>
            <w:szCs w:val="28"/>
            <w:shd w:val="clear" w:color="auto" w:fill="FFFFFF"/>
          </w:rPr>
          <w:t>evangelical</w:t>
        </w:r>
      </w:hyperlink>
      <w:r w:rsidRPr="00A52B2B">
        <w:rPr>
          <w:rFonts w:eastAsia="Times New Roman" w:cstheme="minorHAnsi"/>
          <w:color w:val="000000" w:themeColor="text1"/>
          <w:sz w:val="28"/>
          <w:szCs w:val="28"/>
          <w:shd w:val="clear" w:color="auto" w:fill="FFFFFF"/>
        </w:rPr>
        <w:t> due to its close association with the </w:t>
      </w:r>
      <w:hyperlink r:id="rId15" w:tooltip="Christian right" w:history="1">
        <w:r w:rsidRPr="00A52B2B">
          <w:rPr>
            <w:rFonts w:eastAsia="Times New Roman" w:cstheme="minorHAnsi"/>
            <w:color w:val="000000" w:themeColor="text1"/>
            <w:sz w:val="28"/>
            <w:szCs w:val="28"/>
            <w:shd w:val="clear" w:color="auto" w:fill="FFFFFF"/>
          </w:rPr>
          <w:t>Christian right</w:t>
        </w:r>
      </w:hyperlink>
      <w:r w:rsidRPr="00A52B2B">
        <w:rPr>
          <w:rFonts w:eastAsia="Times New Roman" w:cstheme="minorHAnsi"/>
          <w:color w:val="000000" w:themeColor="text1"/>
          <w:sz w:val="28"/>
          <w:szCs w:val="28"/>
          <w:shd w:val="clear" w:color="auto" w:fill="FFFFFF"/>
        </w:rPr>
        <w:t> in the United States.</w:t>
      </w:r>
    </w:p>
    <w:p w14:paraId="0E9EC3C4" w14:textId="77777777" w:rsidR="00A52B2B" w:rsidRPr="005C7413" w:rsidRDefault="00A52B2B" w:rsidP="00A52B2B">
      <w:pPr>
        <w:jc w:val="both"/>
        <w:rPr>
          <w:rFonts w:eastAsia="Times New Roman" w:cstheme="minorHAnsi"/>
          <w:color w:val="000000" w:themeColor="text1"/>
          <w:sz w:val="28"/>
          <w:szCs w:val="28"/>
        </w:rPr>
      </w:pPr>
    </w:p>
    <w:p w14:paraId="7BC8FB22" w14:textId="77777777" w:rsidR="00A52B2B" w:rsidRPr="00A52B2B" w:rsidRDefault="00A52B2B" w:rsidP="00A52B2B">
      <w:pPr>
        <w:jc w:val="both"/>
        <w:rPr>
          <w:rFonts w:eastAsia="Times New Roman" w:cstheme="minorHAnsi"/>
          <w:i/>
          <w:color w:val="000000" w:themeColor="text1"/>
          <w:sz w:val="28"/>
          <w:szCs w:val="28"/>
        </w:rPr>
      </w:pPr>
      <w:r w:rsidRPr="00A52B2B">
        <w:rPr>
          <w:rFonts w:eastAsia="Times New Roman" w:cstheme="minorHAnsi"/>
          <w:color w:val="000000" w:themeColor="text1"/>
          <w:sz w:val="28"/>
          <w:szCs w:val="28"/>
          <w:shd w:val="clear" w:color="auto" w:fill="FFFFFF"/>
        </w:rPr>
        <w:t>Emma Green, writing for </w:t>
      </w:r>
      <w:hyperlink r:id="rId16" w:tooltip="The Atlantic" w:history="1">
        <w:r w:rsidRPr="00A52B2B">
          <w:rPr>
            <w:rFonts w:eastAsia="Times New Roman" w:cstheme="minorHAnsi"/>
            <w:i/>
            <w:iCs/>
            <w:color w:val="000000" w:themeColor="text1"/>
            <w:sz w:val="28"/>
            <w:szCs w:val="28"/>
            <w:shd w:val="clear" w:color="auto" w:fill="FFFFFF"/>
          </w:rPr>
          <w:t>The Atlantic</w:t>
        </w:r>
      </w:hyperlink>
      <w:r w:rsidRPr="00A52B2B">
        <w:rPr>
          <w:rFonts w:eastAsia="Times New Roman" w:cstheme="minorHAnsi"/>
          <w:color w:val="000000" w:themeColor="text1"/>
          <w:sz w:val="28"/>
          <w:szCs w:val="28"/>
          <w:shd w:val="clear" w:color="auto" w:fill="FFFFFF"/>
        </w:rPr>
        <w:t xml:space="preserve"> notes that Evans </w:t>
      </w:r>
      <w:r w:rsidRPr="00A52B2B">
        <w:rPr>
          <w:rFonts w:eastAsia="Times New Roman" w:cstheme="minorHAnsi"/>
          <w:i/>
          <w:color w:val="000000" w:themeColor="text1"/>
          <w:sz w:val="28"/>
          <w:szCs w:val="28"/>
          <w:shd w:val="clear" w:color="auto" w:fill="FFFFFF"/>
        </w:rPr>
        <w:t>"was part of a vanguard of progressive-Christian women who fought to change the way Christianity is taught and perceived in the United States." </w:t>
      </w:r>
      <w:r w:rsidRPr="00A52B2B">
        <w:rPr>
          <w:rFonts w:eastAsia="Times New Roman" w:cstheme="minorHAnsi"/>
          <w:color w:val="000000" w:themeColor="text1"/>
          <w:sz w:val="28"/>
          <w:szCs w:val="28"/>
          <w:shd w:val="clear" w:color="auto" w:fill="FFFFFF"/>
        </w:rPr>
        <w:t>Green goes on to argue that Evans' legacy is</w:t>
      </w:r>
      <w:r w:rsidRPr="00A52B2B">
        <w:rPr>
          <w:rFonts w:eastAsia="Times New Roman" w:cstheme="minorHAnsi"/>
          <w:i/>
          <w:color w:val="000000" w:themeColor="text1"/>
          <w:sz w:val="28"/>
          <w:szCs w:val="28"/>
          <w:shd w:val="clear" w:color="auto" w:fill="FFFFFF"/>
        </w:rPr>
        <w:t xml:space="preserve"> "her unwillingness to cede ownership of Christianity to its traditional conservative-male stewards"</w:t>
      </w:r>
      <w:r w:rsidRPr="00A52B2B">
        <w:rPr>
          <w:rFonts w:eastAsia="Times New Roman" w:cstheme="minorHAnsi"/>
          <w:color w:val="000000" w:themeColor="text1"/>
          <w:sz w:val="28"/>
          <w:szCs w:val="28"/>
          <w:shd w:val="clear" w:color="auto" w:fill="FFFFFF"/>
        </w:rPr>
        <w:t xml:space="preserve"> and that her </w:t>
      </w:r>
      <w:r w:rsidRPr="00A52B2B">
        <w:rPr>
          <w:rFonts w:eastAsia="Times New Roman" w:cstheme="minorHAnsi"/>
          <w:i/>
          <w:color w:val="000000" w:themeColor="text1"/>
          <w:sz w:val="28"/>
          <w:szCs w:val="28"/>
          <w:shd w:val="clear" w:color="auto" w:fill="FFFFFF"/>
        </w:rPr>
        <w:t>"very public, vulnerable exploration of a faith forged in doubt empowered a ragtag band of writers, pastors, and teachers to claim their rightful place as Christians."</w:t>
      </w:r>
    </w:p>
    <w:p w14:paraId="68574BBF" w14:textId="77777777" w:rsidR="00032E4B" w:rsidRPr="005C7413" w:rsidRDefault="00032E4B" w:rsidP="00032E4B">
      <w:pPr>
        <w:pStyle w:val="NormalWeb"/>
        <w:shd w:val="clear" w:color="auto" w:fill="FFFFFF"/>
        <w:jc w:val="both"/>
        <w:rPr>
          <w:rFonts w:asciiTheme="minorHAnsi" w:hAnsiTheme="minorHAnsi" w:cstheme="minorHAnsi"/>
          <w:color w:val="000000" w:themeColor="text1"/>
          <w:spacing w:val="4"/>
          <w:sz w:val="28"/>
          <w:szCs w:val="28"/>
        </w:rPr>
      </w:pPr>
      <w:r w:rsidRPr="005C7413">
        <w:rPr>
          <w:rFonts w:asciiTheme="minorHAnsi" w:hAnsiTheme="minorHAnsi" w:cstheme="minorHAnsi"/>
          <w:color w:val="000000" w:themeColor="text1"/>
          <w:sz w:val="28"/>
          <w:szCs w:val="28"/>
        </w:rPr>
        <w:t>I want you to think about these things in terms of our texts from Galatians and Luke this morning.  You see, t</w:t>
      </w:r>
      <w:r w:rsidRPr="005C7413">
        <w:rPr>
          <w:rFonts w:asciiTheme="minorHAnsi" w:hAnsiTheme="minorHAnsi" w:cstheme="minorHAnsi"/>
          <w:color w:val="000000" w:themeColor="text1"/>
          <w:spacing w:val="4"/>
          <w:sz w:val="28"/>
          <w:szCs w:val="28"/>
        </w:rPr>
        <w:t xml:space="preserve">he Jewish followers of Jesus in Jerusalem’s early church were in crisis. Should they admit gentiles (non-Jews; mostly pagan) into their fellowship? Could gentiles be followers of Jesus; the one they believed to be the Jewish Messiah? Resolution of these questions did not come easily, but finally </w:t>
      </w:r>
      <w:r w:rsidRPr="005C7413">
        <w:rPr>
          <w:rFonts w:asciiTheme="minorHAnsi" w:hAnsiTheme="minorHAnsi" w:cstheme="minorHAnsi"/>
          <w:color w:val="000000" w:themeColor="text1"/>
          <w:spacing w:val="4"/>
          <w:sz w:val="28"/>
          <w:szCs w:val="28"/>
        </w:rPr>
        <w:lastRenderedPageBreak/>
        <w:t>the Jewish followers of Jesus swallowed their pride and begrudgingly allowed the gentile outsiders to come into the fold. Their guidelines seemed fair enough: all the new converts had to do was to be circumcised and follow the laws of Judaism. But it wasn’t quite that simple.</w:t>
      </w:r>
    </w:p>
    <w:p w14:paraId="7801DD16" w14:textId="77777777" w:rsidR="00032E4B" w:rsidRPr="005C7413" w:rsidRDefault="00032E4B" w:rsidP="00032E4B">
      <w:pPr>
        <w:pStyle w:val="NormalWeb"/>
        <w:shd w:val="clear" w:color="auto" w:fill="FFFFFF"/>
        <w:jc w:val="both"/>
        <w:rPr>
          <w:rFonts w:asciiTheme="minorHAnsi" w:hAnsiTheme="minorHAnsi" w:cstheme="minorHAnsi"/>
          <w:color w:val="000000" w:themeColor="text1"/>
          <w:spacing w:val="4"/>
          <w:sz w:val="28"/>
          <w:szCs w:val="28"/>
        </w:rPr>
      </w:pPr>
      <w:r w:rsidRPr="005C7413">
        <w:rPr>
          <w:rFonts w:asciiTheme="minorHAnsi" w:hAnsiTheme="minorHAnsi" w:cstheme="minorHAnsi"/>
          <w:color w:val="000000" w:themeColor="text1"/>
          <w:spacing w:val="4"/>
          <w:sz w:val="28"/>
          <w:szCs w:val="28"/>
        </w:rPr>
        <w:t xml:space="preserve">Paul responded to their actions in a letter to the Galatians. He told the Jerusalem Christians that their welcome did not go far enough. The gentiles did not have to subscribe to all the Jewish regulations, he insisted. All these gentiles had to do was be </w:t>
      </w:r>
      <w:r w:rsidRPr="005C7413">
        <w:rPr>
          <w:rFonts w:asciiTheme="minorHAnsi" w:hAnsiTheme="minorHAnsi" w:cstheme="minorHAnsi"/>
          <w:i/>
          <w:color w:val="000000" w:themeColor="text1"/>
          <w:spacing w:val="4"/>
          <w:sz w:val="28"/>
          <w:szCs w:val="28"/>
        </w:rPr>
        <w:t>baptized</w:t>
      </w:r>
      <w:r w:rsidRPr="005C7413">
        <w:rPr>
          <w:rFonts w:asciiTheme="minorHAnsi" w:hAnsiTheme="minorHAnsi" w:cstheme="minorHAnsi"/>
          <w:color w:val="000000" w:themeColor="text1"/>
          <w:spacing w:val="4"/>
          <w:sz w:val="28"/>
          <w:szCs w:val="28"/>
        </w:rPr>
        <w:t xml:space="preserve"> and affirm Jesus as Lord. It was a new day. Even these non-Jews were children of God with no strings attached.</w:t>
      </w:r>
    </w:p>
    <w:p w14:paraId="7A8B9B1C" w14:textId="77777777" w:rsidR="00032E4B" w:rsidRPr="00D25C84" w:rsidRDefault="00032E4B" w:rsidP="00032E4B">
      <w:pPr>
        <w:jc w:val="both"/>
        <w:rPr>
          <w:rFonts w:eastAsia="Times New Roman" w:cstheme="minorHAnsi"/>
          <w:color w:val="000000" w:themeColor="text1"/>
          <w:spacing w:val="4"/>
          <w:sz w:val="28"/>
          <w:szCs w:val="28"/>
          <w:shd w:val="clear" w:color="auto" w:fill="FFFFFF"/>
        </w:rPr>
      </w:pPr>
      <w:r w:rsidRPr="005C7413">
        <w:rPr>
          <w:rFonts w:eastAsia="Times New Roman" w:cstheme="minorHAnsi"/>
          <w:color w:val="000000" w:themeColor="text1"/>
          <w:spacing w:val="4"/>
          <w:sz w:val="28"/>
          <w:szCs w:val="28"/>
          <w:shd w:val="clear" w:color="auto" w:fill="FFFFFF"/>
        </w:rPr>
        <w:t xml:space="preserve">Paul said </w:t>
      </w:r>
      <w:r w:rsidRPr="00032E4B">
        <w:rPr>
          <w:rFonts w:eastAsia="Times New Roman" w:cstheme="minorHAnsi"/>
          <w:color w:val="000000" w:themeColor="text1"/>
          <w:spacing w:val="4"/>
          <w:sz w:val="28"/>
          <w:szCs w:val="28"/>
          <w:shd w:val="clear" w:color="auto" w:fill="FFFFFF"/>
        </w:rPr>
        <w:t xml:space="preserve">that all the </w:t>
      </w:r>
      <w:r w:rsidRPr="00032E4B">
        <w:rPr>
          <w:rFonts w:eastAsia="Times New Roman" w:cstheme="minorHAnsi"/>
          <w:i/>
          <w:color w:val="000000" w:themeColor="text1"/>
          <w:spacing w:val="4"/>
          <w:sz w:val="28"/>
          <w:szCs w:val="28"/>
          <w:shd w:val="clear" w:color="auto" w:fill="FFFFFF"/>
        </w:rPr>
        <w:t>old categories</w:t>
      </w:r>
      <w:r w:rsidRPr="00032E4B">
        <w:rPr>
          <w:rFonts w:eastAsia="Times New Roman" w:cstheme="minorHAnsi"/>
          <w:color w:val="000000" w:themeColor="text1"/>
          <w:spacing w:val="4"/>
          <w:sz w:val="28"/>
          <w:szCs w:val="28"/>
          <w:shd w:val="clear" w:color="auto" w:fill="FFFFFF"/>
        </w:rPr>
        <w:t xml:space="preserve"> they had followed all their lives were too confining. What about </w:t>
      </w:r>
      <w:r w:rsidRPr="00032E4B">
        <w:rPr>
          <w:rFonts w:eastAsia="Times New Roman" w:cstheme="minorHAnsi"/>
          <w:i/>
          <w:color w:val="000000" w:themeColor="text1"/>
          <w:spacing w:val="4"/>
          <w:sz w:val="28"/>
          <w:szCs w:val="28"/>
          <w:shd w:val="clear" w:color="auto" w:fill="FFFFFF"/>
        </w:rPr>
        <w:t>ethnic</w:t>
      </w:r>
      <w:r w:rsidRPr="00032E4B">
        <w:rPr>
          <w:rFonts w:eastAsia="Times New Roman" w:cstheme="minorHAnsi"/>
          <w:color w:val="000000" w:themeColor="text1"/>
          <w:spacing w:val="4"/>
          <w:sz w:val="28"/>
          <w:szCs w:val="28"/>
          <w:shd w:val="clear" w:color="auto" w:fill="FFFFFF"/>
        </w:rPr>
        <w:t xml:space="preserve"> or </w:t>
      </w:r>
      <w:r w:rsidRPr="00032E4B">
        <w:rPr>
          <w:rFonts w:eastAsia="Times New Roman" w:cstheme="minorHAnsi"/>
          <w:i/>
          <w:color w:val="000000" w:themeColor="text1"/>
          <w:spacing w:val="4"/>
          <w:sz w:val="28"/>
          <w:szCs w:val="28"/>
          <w:shd w:val="clear" w:color="auto" w:fill="FFFFFF"/>
        </w:rPr>
        <w:t>religious</w:t>
      </w:r>
      <w:r w:rsidRPr="00032E4B">
        <w:rPr>
          <w:rFonts w:eastAsia="Times New Roman" w:cstheme="minorHAnsi"/>
          <w:color w:val="000000" w:themeColor="text1"/>
          <w:spacing w:val="4"/>
          <w:sz w:val="28"/>
          <w:szCs w:val="28"/>
          <w:shd w:val="clear" w:color="auto" w:fill="FFFFFF"/>
        </w:rPr>
        <w:t xml:space="preserve"> divisions, they asked? Paul said </w:t>
      </w:r>
      <w:r w:rsidRPr="00032E4B">
        <w:rPr>
          <w:rFonts w:eastAsia="Times New Roman" w:cstheme="minorHAnsi"/>
          <w:i/>
          <w:color w:val="000000" w:themeColor="text1"/>
          <w:spacing w:val="4"/>
          <w:sz w:val="28"/>
          <w:szCs w:val="28"/>
          <w:shd w:val="clear" w:color="auto" w:fill="FFFFFF"/>
        </w:rPr>
        <w:t>no.</w:t>
      </w:r>
      <w:r w:rsidRPr="00032E4B">
        <w:rPr>
          <w:rFonts w:eastAsia="Times New Roman" w:cstheme="minorHAnsi"/>
          <w:color w:val="000000" w:themeColor="text1"/>
          <w:spacing w:val="4"/>
          <w:sz w:val="28"/>
          <w:szCs w:val="28"/>
          <w:shd w:val="clear" w:color="auto" w:fill="FFFFFF"/>
        </w:rPr>
        <w:t xml:space="preserve"> Surely, they said, </w:t>
      </w:r>
      <w:r w:rsidRPr="00032E4B">
        <w:rPr>
          <w:rFonts w:eastAsia="Times New Roman" w:cstheme="minorHAnsi"/>
          <w:i/>
          <w:color w:val="000000" w:themeColor="text1"/>
          <w:spacing w:val="4"/>
          <w:sz w:val="28"/>
          <w:szCs w:val="28"/>
          <w:shd w:val="clear" w:color="auto" w:fill="FFFFFF"/>
        </w:rPr>
        <w:t>socioeconomic forces</w:t>
      </w:r>
      <w:r w:rsidRPr="00032E4B">
        <w:rPr>
          <w:rFonts w:eastAsia="Times New Roman" w:cstheme="minorHAnsi"/>
          <w:color w:val="000000" w:themeColor="text1"/>
          <w:spacing w:val="4"/>
          <w:sz w:val="28"/>
          <w:szCs w:val="28"/>
          <w:shd w:val="clear" w:color="auto" w:fill="FFFFFF"/>
        </w:rPr>
        <w:t xml:space="preserve"> must be taken into consideration. Paul shook his head. The</w:t>
      </w:r>
      <w:r w:rsidRPr="005C7413">
        <w:rPr>
          <w:rFonts w:eastAsia="Times New Roman" w:cstheme="minorHAnsi"/>
          <w:color w:val="000000" w:themeColor="text1"/>
          <w:spacing w:val="4"/>
          <w:sz w:val="28"/>
          <w:szCs w:val="28"/>
          <w:shd w:val="clear" w:color="auto" w:fill="FFFFFF"/>
        </w:rPr>
        <w:t xml:space="preserve">y </w:t>
      </w:r>
      <w:r w:rsidRPr="00032E4B">
        <w:rPr>
          <w:rFonts w:eastAsia="Times New Roman" w:cstheme="minorHAnsi"/>
          <w:color w:val="000000" w:themeColor="text1"/>
          <w:spacing w:val="4"/>
          <w:sz w:val="28"/>
          <w:szCs w:val="28"/>
          <w:shd w:val="clear" w:color="auto" w:fill="FFFFFF"/>
        </w:rPr>
        <w:t xml:space="preserve">persisted: don’t tell us that </w:t>
      </w:r>
      <w:r w:rsidRPr="00032E4B">
        <w:rPr>
          <w:rFonts w:eastAsia="Times New Roman" w:cstheme="minorHAnsi"/>
          <w:i/>
          <w:color w:val="000000" w:themeColor="text1"/>
          <w:spacing w:val="4"/>
          <w:sz w:val="28"/>
          <w:szCs w:val="28"/>
          <w:shd w:val="clear" w:color="auto" w:fill="FFFFFF"/>
        </w:rPr>
        <w:t>gender differen</w:t>
      </w:r>
      <w:r w:rsidRPr="005C7413">
        <w:rPr>
          <w:rFonts w:eastAsia="Times New Roman" w:cstheme="minorHAnsi"/>
          <w:i/>
          <w:color w:val="000000" w:themeColor="text1"/>
          <w:spacing w:val="4"/>
          <w:sz w:val="28"/>
          <w:szCs w:val="28"/>
          <w:shd w:val="clear" w:color="auto" w:fill="FFFFFF"/>
        </w:rPr>
        <w:t>ces</w:t>
      </w:r>
      <w:r w:rsidRPr="00032E4B">
        <w:rPr>
          <w:rFonts w:eastAsia="Times New Roman" w:cstheme="minorHAnsi"/>
          <w:color w:val="000000" w:themeColor="text1"/>
          <w:spacing w:val="4"/>
          <w:sz w:val="28"/>
          <w:szCs w:val="28"/>
          <w:shd w:val="clear" w:color="auto" w:fill="FFFFFF"/>
        </w:rPr>
        <w:t xml:space="preserve"> don’t matter. For a third time Paul said </w:t>
      </w:r>
      <w:r w:rsidRPr="00032E4B">
        <w:rPr>
          <w:rFonts w:eastAsia="Times New Roman" w:cstheme="minorHAnsi"/>
          <w:i/>
          <w:color w:val="000000" w:themeColor="text1"/>
          <w:spacing w:val="4"/>
          <w:sz w:val="28"/>
          <w:szCs w:val="28"/>
          <w:shd w:val="clear" w:color="auto" w:fill="FFFFFF"/>
        </w:rPr>
        <w:t>no.</w:t>
      </w:r>
      <w:r w:rsidRPr="00032E4B">
        <w:rPr>
          <w:rFonts w:eastAsia="Times New Roman" w:cstheme="minorHAnsi"/>
          <w:color w:val="000000" w:themeColor="text1"/>
          <w:spacing w:val="4"/>
          <w:sz w:val="28"/>
          <w:szCs w:val="28"/>
          <w:shd w:val="clear" w:color="auto" w:fill="FFFFFF"/>
        </w:rPr>
        <w:t xml:space="preserve"> What followed was absolutely subversive. </w:t>
      </w:r>
      <w:r w:rsidRPr="00032E4B">
        <w:rPr>
          <w:rFonts w:eastAsia="Times New Roman" w:cstheme="minorHAnsi"/>
          <w:i/>
          <w:color w:val="000000" w:themeColor="text1"/>
          <w:spacing w:val="4"/>
          <w:sz w:val="28"/>
          <w:szCs w:val="28"/>
          <w:shd w:val="clear" w:color="auto" w:fill="FFFFFF"/>
        </w:rPr>
        <w:t>“There is no longer Jew or Greek, there is no longer slave or free, there is no longer male and female, for all of you are one in Christ.”</w:t>
      </w:r>
      <w:r w:rsidR="00D25C84">
        <w:rPr>
          <w:rStyle w:val="FootnoteReference"/>
          <w:rFonts w:eastAsia="Times New Roman" w:cstheme="minorHAnsi"/>
          <w:i/>
          <w:color w:val="000000" w:themeColor="text1"/>
          <w:spacing w:val="4"/>
          <w:sz w:val="28"/>
          <w:szCs w:val="28"/>
          <w:shd w:val="clear" w:color="auto" w:fill="FFFFFF"/>
        </w:rPr>
        <w:footnoteReference w:id="4"/>
      </w:r>
    </w:p>
    <w:p w14:paraId="58CA86C5" w14:textId="77777777" w:rsidR="009938E0" w:rsidRPr="005C7413" w:rsidRDefault="009938E0" w:rsidP="00032E4B">
      <w:pPr>
        <w:jc w:val="both"/>
        <w:rPr>
          <w:rFonts w:eastAsia="Times New Roman" w:cstheme="minorHAnsi"/>
          <w:color w:val="000000" w:themeColor="text1"/>
          <w:sz w:val="28"/>
          <w:szCs w:val="28"/>
        </w:rPr>
      </w:pPr>
    </w:p>
    <w:p w14:paraId="6CA1084F" w14:textId="77777777" w:rsidR="009938E0" w:rsidRPr="005C7413" w:rsidRDefault="009938E0" w:rsidP="00032E4B">
      <w:pPr>
        <w:jc w:val="both"/>
        <w:rPr>
          <w:rFonts w:eastAsia="Times New Roman" w:cstheme="minorHAnsi"/>
          <w:color w:val="000000" w:themeColor="text1"/>
          <w:sz w:val="28"/>
          <w:szCs w:val="28"/>
        </w:rPr>
      </w:pPr>
      <w:r w:rsidRPr="005C7413">
        <w:rPr>
          <w:rFonts w:eastAsia="Times New Roman" w:cstheme="minorHAnsi"/>
          <w:color w:val="000000" w:themeColor="text1"/>
          <w:sz w:val="28"/>
          <w:szCs w:val="28"/>
        </w:rPr>
        <w:t>It’s a story about l</w:t>
      </w:r>
      <w:r w:rsidRPr="005C7413">
        <w:rPr>
          <w:rFonts w:eastAsia="Times New Roman" w:cstheme="minorHAnsi"/>
          <w:i/>
          <w:color w:val="000000" w:themeColor="text1"/>
          <w:sz w:val="28"/>
          <w:szCs w:val="28"/>
        </w:rPr>
        <w:t>iberation</w:t>
      </w:r>
      <w:r w:rsidRPr="005C7413">
        <w:rPr>
          <w:rFonts w:eastAsia="Times New Roman" w:cstheme="minorHAnsi"/>
          <w:color w:val="000000" w:themeColor="text1"/>
          <w:sz w:val="28"/>
          <w:szCs w:val="28"/>
        </w:rPr>
        <w:t xml:space="preserve"> … freedom!</w:t>
      </w:r>
    </w:p>
    <w:p w14:paraId="78C8A93E" w14:textId="77777777" w:rsidR="009938E0" w:rsidRPr="009938E0" w:rsidRDefault="009938E0" w:rsidP="009938E0">
      <w:pPr>
        <w:pStyle w:val="NormalWeb"/>
        <w:shd w:val="clear" w:color="auto" w:fill="FFFFFF"/>
        <w:jc w:val="both"/>
        <w:rPr>
          <w:rFonts w:asciiTheme="minorHAnsi" w:hAnsiTheme="minorHAnsi" w:cstheme="minorHAnsi"/>
          <w:color w:val="000000" w:themeColor="text1"/>
          <w:sz w:val="28"/>
          <w:szCs w:val="28"/>
        </w:rPr>
      </w:pPr>
      <w:r w:rsidRPr="005C7413">
        <w:rPr>
          <w:rFonts w:asciiTheme="minorHAnsi" w:hAnsiTheme="minorHAnsi" w:cstheme="minorHAnsi"/>
          <w:color w:val="000000" w:themeColor="text1"/>
          <w:sz w:val="28"/>
          <w:szCs w:val="28"/>
        </w:rPr>
        <w:t xml:space="preserve">In a similar way, </w:t>
      </w:r>
      <w:r w:rsidRPr="005C7413">
        <w:rPr>
          <w:rFonts w:asciiTheme="minorHAnsi" w:hAnsiTheme="minorHAnsi" w:cstheme="minorHAnsi"/>
          <w:color w:val="000000" w:themeColor="text1"/>
          <w:spacing w:val="4"/>
          <w:sz w:val="28"/>
          <w:szCs w:val="28"/>
        </w:rPr>
        <w:t>In Luke 8, we read about a naked man who has plagued the people of Gerasa with his unruly behavior. Although the townspeople have tried to lock up the demon-possessed man “with chains and shackles,” he has always been able to overpower them. Unable to restrain him, yet unwilling to submit to a demonic force they cannot control, the Gerasenes have managed to push him away to the place where they feel that he belongs—on the very edge of society, amidst the tombs, out of sight, out of mind, as good as dead. They have not solved the problem, but they have succeeded in brushing it far enough aside to establish an uncertain peace.</w:t>
      </w:r>
      <w:r w:rsidRPr="005C7413">
        <w:rPr>
          <w:rFonts w:asciiTheme="minorHAnsi" w:hAnsiTheme="minorHAnsi" w:cstheme="minorHAnsi"/>
          <w:color w:val="000000" w:themeColor="text1"/>
          <w:sz w:val="28"/>
          <w:szCs w:val="28"/>
        </w:rPr>
        <w:t xml:space="preserve"> </w:t>
      </w:r>
    </w:p>
    <w:p w14:paraId="4511BB1D" w14:textId="77777777" w:rsidR="009938E0" w:rsidRPr="005C7413" w:rsidRDefault="009938E0" w:rsidP="009938E0">
      <w:pPr>
        <w:shd w:val="clear" w:color="auto" w:fill="FFFFFF"/>
        <w:spacing w:before="100" w:beforeAutospacing="1" w:after="100" w:afterAutospacing="1"/>
        <w:jc w:val="both"/>
        <w:rPr>
          <w:rFonts w:eastAsia="Times New Roman" w:cstheme="minorHAnsi"/>
          <w:color w:val="000000" w:themeColor="text1"/>
          <w:spacing w:val="4"/>
          <w:sz w:val="28"/>
          <w:szCs w:val="28"/>
        </w:rPr>
      </w:pPr>
      <w:r w:rsidRPr="009938E0">
        <w:rPr>
          <w:rFonts w:eastAsia="Times New Roman" w:cstheme="minorHAnsi"/>
          <w:color w:val="000000" w:themeColor="text1"/>
          <w:spacing w:val="4"/>
          <w:sz w:val="28"/>
          <w:szCs w:val="28"/>
        </w:rPr>
        <w:t>When Jesus arrives, this precarious balance is upset. Con</w:t>
      </w:r>
      <w:r w:rsidRPr="009938E0">
        <w:rPr>
          <w:rFonts w:eastAsia="Times New Roman" w:cstheme="minorHAnsi"/>
          <w:color w:val="000000" w:themeColor="text1"/>
          <w:spacing w:val="4"/>
          <w:sz w:val="28"/>
          <w:szCs w:val="28"/>
        </w:rPr>
        <w:softHyphen/>
        <w:t xml:space="preserve">fronted by the presence of the Holy One, the demon-possessed man falls at Jesus’ feet and cries out, identifying the rabbi in ways no ordinary human has yet discerned: </w:t>
      </w:r>
      <w:r w:rsidRPr="009938E0">
        <w:rPr>
          <w:rFonts w:eastAsia="Times New Roman" w:cstheme="minorHAnsi"/>
          <w:i/>
          <w:color w:val="000000" w:themeColor="text1"/>
          <w:spacing w:val="4"/>
          <w:sz w:val="28"/>
          <w:szCs w:val="28"/>
        </w:rPr>
        <w:t>“What have you to do with me, Jesus, Son of the Most High God?”</w:t>
      </w:r>
      <w:r w:rsidRPr="009938E0">
        <w:rPr>
          <w:rFonts w:eastAsia="Times New Roman" w:cstheme="minorHAnsi"/>
          <w:color w:val="000000" w:themeColor="text1"/>
          <w:spacing w:val="4"/>
          <w:sz w:val="28"/>
          <w:szCs w:val="28"/>
        </w:rPr>
        <w:t xml:space="preserve"> Jesus demands the demons’ name, claiming authority over </w:t>
      </w:r>
      <w:r w:rsidRPr="009938E0">
        <w:rPr>
          <w:rFonts w:eastAsia="Times New Roman" w:cstheme="minorHAnsi"/>
          <w:i/>
          <w:color w:val="000000" w:themeColor="text1"/>
          <w:spacing w:val="4"/>
          <w:sz w:val="28"/>
          <w:szCs w:val="28"/>
        </w:rPr>
        <w:t>the Legion</w:t>
      </w:r>
      <w:r w:rsidRPr="009938E0">
        <w:rPr>
          <w:rFonts w:eastAsia="Times New Roman" w:cstheme="minorHAnsi"/>
          <w:color w:val="000000" w:themeColor="text1"/>
          <w:spacing w:val="4"/>
          <w:sz w:val="28"/>
          <w:szCs w:val="28"/>
        </w:rPr>
        <w:t xml:space="preserve"> yet granting the evil spirits’ request to enter a herd of pigs. The pigs rush down the bank and drown, </w:t>
      </w:r>
      <w:r w:rsidRPr="009938E0">
        <w:rPr>
          <w:rFonts w:eastAsia="Times New Roman" w:cstheme="minorHAnsi"/>
          <w:i/>
          <w:color w:val="000000" w:themeColor="text1"/>
          <w:spacing w:val="4"/>
          <w:sz w:val="28"/>
          <w:szCs w:val="28"/>
        </w:rPr>
        <w:lastRenderedPageBreak/>
        <w:t>symbolically</w:t>
      </w:r>
      <w:r w:rsidRPr="009938E0">
        <w:rPr>
          <w:rFonts w:eastAsia="Times New Roman" w:cstheme="minorHAnsi"/>
          <w:color w:val="000000" w:themeColor="text1"/>
          <w:spacing w:val="4"/>
          <w:sz w:val="28"/>
          <w:szCs w:val="28"/>
        </w:rPr>
        <w:t xml:space="preserve"> returning the spirits to their primordial realm—the realm over which Jesus has just asserted his power in the stilling of the storm (8:22–25).</w:t>
      </w:r>
    </w:p>
    <w:p w14:paraId="544430A9" w14:textId="77777777" w:rsidR="009938E0" w:rsidRPr="005C7413" w:rsidRDefault="009938E0" w:rsidP="009938E0">
      <w:pPr>
        <w:jc w:val="both"/>
        <w:rPr>
          <w:rFonts w:eastAsia="Times New Roman" w:cstheme="minorHAnsi"/>
          <w:color w:val="000000" w:themeColor="text1"/>
          <w:spacing w:val="4"/>
          <w:sz w:val="28"/>
          <w:szCs w:val="28"/>
          <w:shd w:val="clear" w:color="auto" w:fill="FFFFFF"/>
        </w:rPr>
      </w:pPr>
      <w:r w:rsidRPr="009938E0">
        <w:rPr>
          <w:rFonts w:eastAsia="Times New Roman" w:cstheme="minorHAnsi"/>
          <w:color w:val="000000" w:themeColor="text1"/>
          <w:spacing w:val="4"/>
          <w:sz w:val="28"/>
          <w:szCs w:val="28"/>
          <w:shd w:val="clear" w:color="auto" w:fill="FFFFFF"/>
        </w:rPr>
        <w:t>But instead of restoring order to the region, Jesus’ actions bring chaos. Understandably upset, the swine</w:t>
      </w:r>
      <w:r w:rsidR="00387654" w:rsidRPr="005C7413">
        <w:rPr>
          <w:rFonts w:eastAsia="Times New Roman" w:cstheme="minorHAnsi"/>
          <w:color w:val="000000" w:themeColor="text1"/>
          <w:spacing w:val="4"/>
          <w:sz w:val="28"/>
          <w:szCs w:val="28"/>
          <w:shd w:val="clear" w:color="auto" w:fill="FFFFFF"/>
        </w:rPr>
        <w:t>-</w:t>
      </w:r>
      <w:r w:rsidRPr="009938E0">
        <w:rPr>
          <w:rFonts w:eastAsia="Times New Roman" w:cstheme="minorHAnsi"/>
          <w:color w:val="000000" w:themeColor="text1"/>
          <w:spacing w:val="4"/>
          <w:sz w:val="28"/>
          <w:szCs w:val="28"/>
          <w:shd w:val="clear" w:color="auto" w:fill="FFFFFF"/>
        </w:rPr>
        <w:t>herd</w:t>
      </w:r>
      <w:r w:rsidRPr="005C7413">
        <w:rPr>
          <w:rFonts w:eastAsia="Times New Roman" w:cstheme="minorHAnsi"/>
          <w:color w:val="000000" w:themeColor="text1"/>
          <w:spacing w:val="4"/>
          <w:sz w:val="28"/>
          <w:szCs w:val="28"/>
          <w:shd w:val="clear" w:color="auto" w:fill="FFFFFF"/>
        </w:rPr>
        <w:t>er</w:t>
      </w:r>
      <w:r w:rsidRPr="009938E0">
        <w:rPr>
          <w:rFonts w:eastAsia="Times New Roman" w:cstheme="minorHAnsi"/>
          <w:color w:val="000000" w:themeColor="text1"/>
          <w:spacing w:val="4"/>
          <w:sz w:val="28"/>
          <w:szCs w:val="28"/>
          <w:shd w:val="clear" w:color="auto" w:fill="FFFFFF"/>
        </w:rPr>
        <w:t>s run into the city to share news of their economic loss. And when the townspeople see the wild one sitting in his right mind, those who have long suffered his terrors are filled with a new sort of fear. The pig farmers explain to the crowd how the healing has taken place, and the people collectively ask Jesus to leave.</w:t>
      </w:r>
    </w:p>
    <w:p w14:paraId="570B972A" w14:textId="77777777" w:rsidR="00387654" w:rsidRPr="005C7413" w:rsidRDefault="00387654" w:rsidP="00387654">
      <w:pPr>
        <w:rPr>
          <w:rFonts w:eastAsia="Times New Roman" w:cstheme="minorHAnsi"/>
          <w:color w:val="000000" w:themeColor="text1"/>
          <w:sz w:val="28"/>
          <w:szCs w:val="28"/>
        </w:rPr>
      </w:pPr>
    </w:p>
    <w:p w14:paraId="72B302F1" w14:textId="77777777" w:rsidR="00387654" w:rsidRPr="005C7413" w:rsidRDefault="00387654" w:rsidP="00387654">
      <w:pPr>
        <w:jc w:val="both"/>
        <w:rPr>
          <w:rFonts w:eastAsia="Times New Roman" w:cstheme="minorHAnsi"/>
          <w:i/>
          <w:color w:val="000000" w:themeColor="text1"/>
          <w:spacing w:val="4"/>
          <w:sz w:val="28"/>
          <w:szCs w:val="28"/>
          <w:shd w:val="clear" w:color="auto" w:fill="FFFFFF"/>
        </w:rPr>
      </w:pPr>
      <w:r w:rsidRPr="00387654">
        <w:rPr>
          <w:rFonts w:eastAsia="Times New Roman" w:cstheme="minorHAnsi"/>
          <w:color w:val="000000" w:themeColor="text1"/>
          <w:spacing w:val="4"/>
          <w:sz w:val="28"/>
          <w:szCs w:val="28"/>
          <w:shd w:val="clear" w:color="auto" w:fill="FFFFFF"/>
        </w:rPr>
        <w:t>Some</w:t>
      </w:r>
      <w:r w:rsidRPr="00387654">
        <w:rPr>
          <w:rFonts w:eastAsia="Times New Roman" w:cstheme="minorHAnsi"/>
          <w:color w:val="000000" w:themeColor="text1"/>
          <w:spacing w:val="4"/>
          <w:sz w:val="28"/>
          <w:szCs w:val="28"/>
          <w:shd w:val="clear" w:color="auto" w:fill="FFFFFF"/>
        </w:rPr>
        <w:softHyphen/>
        <w:t xml:space="preserve">times </w:t>
      </w:r>
      <w:r w:rsidRPr="00387654">
        <w:rPr>
          <w:rFonts w:eastAsia="Times New Roman" w:cstheme="minorHAnsi"/>
          <w:i/>
          <w:color w:val="000000" w:themeColor="text1"/>
          <w:spacing w:val="4"/>
          <w:sz w:val="28"/>
          <w:szCs w:val="28"/>
          <w:shd w:val="clear" w:color="auto" w:fill="FFFFFF"/>
        </w:rPr>
        <w:t>the terror we know</w:t>
      </w:r>
      <w:r w:rsidRPr="00387654">
        <w:rPr>
          <w:rFonts w:eastAsia="Times New Roman" w:cstheme="minorHAnsi"/>
          <w:color w:val="000000" w:themeColor="text1"/>
          <w:spacing w:val="4"/>
          <w:sz w:val="28"/>
          <w:szCs w:val="28"/>
          <w:shd w:val="clear" w:color="auto" w:fill="FFFFFF"/>
        </w:rPr>
        <w:t xml:space="preserve"> is more tolerable than </w:t>
      </w:r>
      <w:r w:rsidRPr="00387654">
        <w:rPr>
          <w:rFonts w:eastAsia="Times New Roman" w:cstheme="minorHAnsi"/>
          <w:i/>
          <w:color w:val="000000" w:themeColor="text1"/>
          <w:spacing w:val="4"/>
          <w:sz w:val="28"/>
          <w:szCs w:val="28"/>
          <w:shd w:val="clear" w:color="auto" w:fill="FFFFFF"/>
        </w:rPr>
        <w:t>the peace we cannot imagine.</w:t>
      </w:r>
    </w:p>
    <w:p w14:paraId="5884CBD7" w14:textId="77777777" w:rsidR="00387654" w:rsidRPr="00387654" w:rsidRDefault="00387654" w:rsidP="00387654">
      <w:pPr>
        <w:jc w:val="both"/>
        <w:rPr>
          <w:rFonts w:eastAsia="Times New Roman" w:cstheme="minorHAnsi"/>
          <w:i/>
          <w:color w:val="000000" w:themeColor="text1"/>
          <w:sz w:val="28"/>
          <w:szCs w:val="28"/>
        </w:rPr>
      </w:pPr>
    </w:p>
    <w:p w14:paraId="798CCD58" w14:textId="77777777" w:rsidR="00387654" w:rsidRPr="005C7413" w:rsidRDefault="00387654" w:rsidP="00387654">
      <w:pPr>
        <w:jc w:val="both"/>
        <w:rPr>
          <w:rFonts w:eastAsia="Times New Roman" w:cstheme="minorHAnsi"/>
          <w:color w:val="000000" w:themeColor="text1"/>
          <w:spacing w:val="4"/>
          <w:sz w:val="28"/>
          <w:szCs w:val="28"/>
          <w:shd w:val="clear" w:color="auto" w:fill="FFFFFF"/>
        </w:rPr>
      </w:pPr>
      <w:r w:rsidRPr="00387654">
        <w:rPr>
          <w:rFonts w:eastAsia="Times New Roman" w:cstheme="minorHAnsi"/>
          <w:color w:val="000000" w:themeColor="text1"/>
          <w:spacing w:val="4"/>
          <w:sz w:val="28"/>
          <w:szCs w:val="28"/>
          <w:shd w:val="clear" w:color="auto" w:fill="FFFFFF"/>
        </w:rPr>
        <w:t xml:space="preserve">According to the historian </w:t>
      </w:r>
      <w:r w:rsidRPr="00387654">
        <w:rPr>
          <w:rFonts w:eastAsia="Times New Roman" w:cstheme="minorHAnsi"/>
          <w:i/>
          <w:color w:val="000000" w:themeColor="text1"/>
          <w:spacing w:val="4"/>
          <w:sz w:val="28"/>
          <w:szCs w:val="28"/>
          <w:shd w:val="clear" w:color="auto" w:fill="FFFFFF"/>
        </w:rPr>
        <w:t>Josephus,</w:t>
      </w:r>
      <w:r w:rsidRPr="00387654">
        <w:rPr>
          <w:rFonts w:eastAsia="Times New Roman" w:cstheme="minorHAnsi"/>
          <w:color w:val="000000" w:themeColor="text1"/>
          <w:spacing w:val="4"/>
          <w:sz w:val="28"/>
          <w:szCs w:val="28"/>
          <w:shd w:val="clear" w:color="auto" w:fill="FFFFFF"/>
        </w:rPr>
        <w:t xml:space="preserve"> in AD 66 the Roman army brutalized the people of Gerasa as part of its campaign against the Jewish rebels during the First Jewish-Roman War. A legendary Roman legion of 5,000 soldiers would have been overkill, but a smaller cohort may have been responsible for the Gerasene slaughter. </w:t>
      </w:r>
    </w:p>
    <w:p w14:paraId="29AEABCC" w14:textId="77777777" w:rsidR="00387654" w:rsidRPr="005C7413" w:rsidRDefault="00387654" w:rsidP="00387654">
      <w:pPr>
        <w:jc w:val="both"/>
        <w:rPr>
          <w:rFonts w:eastAsia="Times New Roman" w:cstheme="minorHAnsi"/>
          <w:color w:val="000000" w:themeColor="text1"/>
          <w:spacing w:val="4"/>
          <w:sz w:val="28"/>
          <w:szCs w:val="28"/>
          <w:shd w:val="clear" w:color="auto" w:fill="FFFFFF"/>
        </w:rPr>
      </w:pPr>
    </w:p>
    <w:p w14:paraId="2D016A48" w14:textId="77777777" w:rsidR="00387654" w:rsidRPr="005C7413" w:rsidRDefault="00387654" w:rsidP="00387654">
      <w:pPr>
        <w:jc w:val="both"/>
        <w:rPr>
          <w:rFonts w:eastAsia="Times New Roman" w:cstheme="minorHAnsi"/>
          <w:color w:val="000000" w:themeColor="text1"/>
          <w:spacing w:val="4"/>
          <w:sz w:val="28"/>
          <w:szCs w:val="28"/>
          <w:shd w:val="clear" w:color="auto" w:fill="FFFFFF"/>
        </w:rPr>
      </w:pPr>
      <w:r w:rsidRPr="00387654">
        <w:rPr>
          <w:rFonts w:eastAsia="Times New Roman" w:cstheme="minorHAnsi"/>
          <w:color w:val="000000" w:themeColor="text1"/>
          <w:spacing w:val="4"/>
          <w:sz w:val="28"/>
          <w:szCs w:val="28"/>
          <w:shd w:val="clear" w:color="auto" w:fill="FFFFFF"/>
        </w:rPr>
        <w:t xml:space="preserve">Regardless, Luke’s readers must have recognized what the demons’ name represented, making the association between </w:t>
      </w:r>
      <w:r w:rsidRPr="00387654">
        <w:rPr>
          <w:rFonts w:eastAsia="Times New Roman" w:cstheme="minorHAnsi"/>
          <w:i/>
          <w:color w:val="000000" w:themeColor="text1"/>
          <w:spacing w:val="4"/>
          <w:sz w:val="28"/>
          <w:szCs w:val="28"/>
          <w:shd w:val="clear" w:color="auto" w:fill="FFFFFF"/>
        </w:rPr>
        <w:t>demonic possession</w:t>
      </w:r>
      <w:r w:rsidRPr="00387654">
        <w:rPr>
          <w:rFonts w:eastAsia="Times New Roman" w:cstheme="minorHAnsi"/>
          <w:color w:val="000000" w:themeColor="text1"/>
          <w:spacing w:val="4"/>
          <w:sz w:val="28"/>
          <w:szCs w:val="28"/>
          <w:shd w:val="clear" w:color="auto" w:fill="FFFFFF"/>
        </w:rPr>
        <w:t xml:space="preserve"> and </w:t>
      </w:r>
      <w:r w:rsidRPr="00387654">
        <w:rPr>
          <w:rFonts w:eastAsia="Times New Roman" w:cstheme="minorHAnsi"/>
          <w:i/>
          <w:color w:val="000000" w:themeColor="text1"/>
          <w:spacing w:val="4"/>
          <w:sz w:val="28"/>
          <w:szCs w:val="28"/>
          <w:shd w:val="clear" w:color="auto" w:fill="FFFFFF"/>
        </w:rPr>
        <w:t>brutal military occupation.</w:t>
      </w:r>
      <w:r w:rsidRPr="00387654">
        <w:rPr>
          <w:rFonts w:eastAsia="Times New Roman" w:cstheme="minorHAnsi"/>
          <w:color w:val="000000" w:themeColor="text1"/>
          <w:spacing w:val="4"/>
          <w:sz w:val="28"/>
          <w:szCs w:val="28"/>
          <w:shd w:val="clear" w:color="auto" w:fill="FFFFFF"/>
        </w:rPr>
        <w:t xml:space="preserve"> In the exorcism, Jesus reveals his power not only over the demons who belong in the sea but also over the empires of this world.</w:t>
      </w:r>
      <w:r w:rsidR="00D25C84">
        <w:rPr>
          <w:rStyle w:val="FootnoteReference"/>
          <w:rFonts w:eastAsia="Times New Roman" w:cstheme="minorHAnsi"/>
          <w:color w:val="000000" w:themeColor="text1"/>
          <w:spacing w:val="4"/>
          <w:sz w:val="28"/>
          <w:szCs w:val="28"/>
          <w:shd w:val="clear" w:color="auto" w:fill="FFFFFF"/>
        </w:rPr>
        <w:footnoteReference w:id="5"/>
      </w:r>
    </w:p>
    <w:p w14:paraId="2A571656" w14:textId="77777777" w:rsidR="00D53897" w:rsidRPr="005C7413" w:rsidRDefault="00D53897" w:rsidP="00387654">
      <w:pPr>
        <w:jc w:val="both"/>
        <w:rPr>
          <w:rFonts w:eastAsia="Times New Roman" w:cstheme="minorHAnsi"/>
          <w:color w:val="000000" w:themeColor="text1"/>
          <w:sz w:val="28"/>
          <w:szCs w:val="28"/>
        </w:rPr>
      </w:pPr>
    </w:p>
    <w:p w14:paraId="6A00B456" w14:textId="77777777" w:rsidR="00D53897" w:rsidRPr="005C7413" w:rsidRDefault="00D53897" w:rsidP="00387654">
      <w:pPr>
        <w:jc w:val="both"/>
        <w:rPr>
          <w:rFonts w:eastAsia="Times New Roman" w:cstheme="minorHAnsi"/>
          <w:i/>
          <w:color w:val="000000" w:themeColor="text1"/>
          <w:sz w:val="28"/>
          <w:szCs w:val="28"/>
        </w:rPr>
      </w:pPr>
      <w:r w:rsidRPr="005C7413">
        <w:rPr>
          <w:rFonts w:eastAsia="Times New Roman" w:cstheme="minorHAnsi"/>
          <w:color w:val="000000" w:themeColor="text1"/>
          <w:sz w:val="28"/>
          <w:szCs w:val="28"/>
        </w:rPr>
        <w:t xml:space="preserve">Again, (like Galatians) it’s a story about </w:t>
      </w:r>
      <w:r w:rsidRPr="005C7413">
        <w:rPr>
          <w:rFonts w:eastAsia="Times New Roman" w:cstheme="minorHAnsi"/>
          <w:i/>
          <w:color w:val="000000" w:themeColor="text1"/>
          <w:sz w:val="28"/>
          <w:szCs w:val="28"/>
        </w:rPr>
        <w:t>freedom from oppression, liberation, freedom!</w:t>
      </w:r>
    </w:p>
    <w:p w14:paraId="381331F1" w14:textId="77777777" w:rsidR="00D53897" w:rsidRPr="005C7413" w:rsidRDefault="00D53897" w:rsidP="00387654">
      <w:pPr>
        <w:jc w:val="both"/>
        <w:rPr>
          <w:rFonts w:eastAsia="Times New Roman" w:cstheme="minorHAnsi"/>
          <w:i/>
          <w:color w:val="000000" w:themeColor="text1"/>
          <w:sz w:val="28"/>
          <w:szCs w:val="28"/>
        </w:rPr>
      </w:pPr>
    </w:p>
    <w:p w14:paraId="536FB734" w14:textId="77777777" w:rsidR="00D53897" w:rsidRPr="005C7413" w:rsidRDefault="00D53897" w:rsidP="00387654">
      <w:pPr>
        <w:jc w:val="both"/>
        <w:rPr>
          <w:rFonts w:eastAsia="Times New Roman" w:cstheme="minorHAnsi"/>
          <w:color w:val="000000" w:themeColor="text1"/>
          <w:sz w:val="28"/>
          <w:szCs w:val="28"/>
        </w:rPr>
      </w:pPr>
      <w:r w:rsidRPr="005C7413">
        <w:rPr>
          <w:rFonts w:eastAsia="Times New Roman" w:cstheme="minorHAnsi"/>
          <w:color w:val="000000" w:themeColor="text1"/>
          <w:sz w:val="28"/>
          <w:szCs w:val="28"/>
        </w:rPr>
        <w:t>As Rachel Held Evans said in commenting on the nature of Scripture:</w:t>
      </w:r>
    </w:p>
    <w:p w14:paraId="7FD418C2" w14:textId="77777777" w:rsidR="00D53897" w:rsidRPr="005C7413" w:rsidRDefault="00D53897" w:rsidP="00387654">
      <w:pPr>
        <w:jc w:val="both"/>
        <w:rPr>
          <w:rFonts w:eastAsia="Times New Roman" w:cstheme="minorHAnsi"/>
          <w:color w:val="000000" w:themeColor="text1"/>
          <w:sz w:val="28"/>
          <w:szCs w:val="28"/>
        </w:rPr>
      </w:pPr>
    </w:p>
    <w:p w14:paraId="06C6C6A3" w14:textId="77777777" w:rsidR="00D53897" w:rsidRPr="00D53897" w:rsidRDefault="00D53897" w:rsidP="00D53897">
      <w:pPr>
        <w:jc w:val="both"/>
        <w:rPr>
          <w:rFonts w:eastAsia="Times New Roman" w:cstheme="minorHAnsi"/>
          <w:i/>
          <w:color w:val="000000" w:themeColor="text1"/>
          <w:sz w:val="28"/>
          <w:szCs w:val="28"/>
        </w:rPr>
      </w:pPr>
      <w:r w:rsidRPr="00D53897">
        <w:rPr>
          <w:rFonts w:eastAsia="Times New Roman" w:cstheme="minorHAnsi"/>
          <w:i/>
          <w:color w:val="000000" w:themeColor="text1"/>
          <w:sz w:val="28"/>
          <w:szCs w:val="28"/>
          <w:shd w:val="clear" w:color="auto" w:fill="FFFFFF"/>
        </w:rPr>
        <w:t xml:space="preserve">“If you are looking for verses with which to support slavery, you will find them. If you are looking for verses with which to abolish slavery, you will find them. If you are looking for verses with which to oppress women, you will find them. If you are looking for verses with which to liberate or honor women, you will find them. If you are looking for reasons to wage war, you will find them. If you are looking for reasons to promote peace, you will find them. If you are looking for an outdated, irrelevant ancient text, you will find it. If you are looking for truth, believe me, you </w:t>
      </w:r>
      <w:r w:rsidRPr="00D53897">
        <w:rPr>
          <w:rFonts w:eastAsia="Times New Roman" w:cstheme="minorHAnsi"/>
          <w:i/>
          <w:color w:val="000000" w:themeColor="text1"/>
          <w:sz w:val="28"/>
          <w:szCs w:val="28"/>
          <w:shd w:val="clear" w:color="auto" w:fill="FFFFFF"/>
        </w:rPr>
        <w:lastRenderedPageBreak/>
        <w:t>will find it. This is why there are times when the most instructive question to bring to the text is not "what does it say?", but "what am I looking for?" I suspect Jesus knew this when he said, "ask and it will be given to you, seek and you will find, knock and the door will be opened." If you want to do violence in this world, you will always find the weapons. If you want to heal, you will always find the balm.”</w:t>
      </w:r>
      <w:r w:rsidR="005C7413" w:rsidRPr="005C7413">
        <w:rPr>
          <w:rStyle w:val="FootnoteReference"/>
          <w:rFonts w:eastAsia="Times New Roman" w:cstheme="minorHAnsi"/>
          <w:i/>
          <w:color w:val="000000" w:themeColor="text1"/>
          <w:sz w:val="28"/>
          <w:szCs w:val="28"/>
          <w:shd w:val="clear" w:color="auto" w:fill="FFFFFF"/>
        </w:rPr>
        <w:footnoteReference w:id="6"/>
      </w:r>
      <w:r w:rsidRPr="00D53897">
        <w:rPr>
          <w:rFonts w:eastAsia="Times New Roman" w:cstheme="minorHAnsi"/>
          <w:i/>
          <w:color w:val="000000" w:themeColor="text1"/>
          <w:sz w:val="28"/>
          <w:szCs w:val="28"/>
          <w:shd w:val="clear" w:color="auto" w:fill="FFFFFF"/>
        </w:rPr>
        <w:t> </w:t>
      </w:r>
    </w:p>
    <w:p w14:paraId="12BF0DF2" w14:textId="77777777" w:rsidR="00D53897" w:rsidRPr="005C7413" w:rsidRDefault="00D53897" w:rsidP="00D53897">
      <w:pPr>
        <w:jc w:val="both"/>
        <w:rPr>
          <w:rFonts w:eastAsia="Times New Roman" w:cstheme="minorHAnsi"/>
          <w:i/>
          <w:color w:val="000000" w:themeColor="text1"/>
          <w:sz w:val="28"/>
          <w:szCs w:val="28"/>
        </w:rPr>
      </w:pPr>
    </w:p>
    <w:p w14:paraId="4686AF44" w14:textId="77777777" w:rsidR="00D53897" w:rsidRPr="005C7413" w:rsidRDefault="00D53897" w:rsidP="00D53897">
      <w:pPr>
        <w:jc w:val="both"/>
        <w:rPr>
          <w:rFonts w:eastAsia="Times New Roman" w:cstheme="minorHAnsi"/>
          <w:color w:val="000000" w:themeColor="text1"/>
          <w:spacing w:val="4"/>
          <w:sz w:val="28"/>
          <w:szCs w:val="28"/>
          <w:shd w:val="clear" w:color="auto" w:fill="FFFFFF"/>
        </w:rPr>
      </w:pPr>
      <w:r w:rsidRPr="005C7413">
        <w:rPr>
          <w:rFonts w:eastAsia="Times New Roman" w:cstheme="minorHAnsi"/>
          <w:color w:val="000000" w:themeColor="text1"/>
          <w:spacing w:val="4"/>
          <w:sz w:val="28"/>
          <w:szCs w:val="28"/>
        </w:rPr>
        <w:t xml:space="preserve">Friends, the lesson this morning—from both Galatians and Luke--is that </w:t>
      </w:r>
      <w:r w:rsidRPr="005C7413">
        <w:rPr>
          <w:rFonts w:eastAsia="Times New Roman" w:cstheme="minorHAnsi"/>
          <w:color w:val="000000" w:themeColor="text1"/>
          <w:spacing w:val="4"/>
          <w:sz w:val="28"/>
          <w:szCs w:val="28"/>
          <w:shd w:val="clear" w:color="auto" w:fill="FFFFFF"/>
        </w:rPr>
        <w:t xml:space="preserve">we too live between </w:t>
      </w:r>
      <w:r w:rsidRPr="005C7413">
        <w:rPr>
          <w:rFonts w:eastAsia="Times New Roman" w:cstheme="minorHAnsi"/>
          <w:i/>
          <w:color w:val="000000" w:themeColor="text1"/>
          <w:spacing w:val="4"/>
          <w:sz w:val="28"/>
          <w:szCs w:val="28"/>
          <w:shd w:val="clear" w:color="auto" w:fill="FFFFFF"/>
        </w:rPr>
        <w:t>the tyrannical powers of this world</w:t>
      </w:r>
      <w:r w:rsidRPr="005C7413">
        <w:rPr>
          <w:rFonts w:eastAsia="Times New Roman" w:cstheme="minorHAnsi"/>
          <w:color w:val="000000" w:themeColor="text1"/>
          <w:spacing w:val="4"/>
          <w:sz w:val="28"/>
          <w:szCs w:val="28"/>
          <w:shd w:val="clear" w:color="auto" w:fill="FFFFFF"/>
        </w:rPr>
        <w:t xml:space="preserve"> and </w:t>
      </w:r>
      <w:r w:rsidRPr="005C7413">
        <w:rPr>
          <w:rFonts w:eastAsia="Times New Roman" w:cstheme="minorHAnsi"/>
          <w:i/>
          <w:color w:val="000000" w:themeColor="text1"/>
          <w:spacing w:val="4"/>
          <w:sz w:val="28"/>
          <w:szCs w:val="28"/>
          <w:shd w:val="clear" w:color="auto" w:fill="FFFFFF"/>
        </w:rPr>
        <w:t xml:space="preserve">the freedom of God’s imminent reign. </w:t>
      </w:r>
      <w:r w:rsidRPr="005C7413">
        <w:rPr>
          <w:rFonts w:eastAsia="Times New Roman" w:cstheme="minorHAnsi"/>
          <w:color w:val="000000" w:themeColor="text1"/>
          <w:spacing w:val="4"/>
          <w:sz w:val="28"/>
          <w:szCs w:val="28"/>
          <w:shd w:val="clear" w:color="auto" w:fill="FFFFFF"/>
        </w:rPr>
        <w:t xml:space="preserve">Accepting the freedom that Jesus brings us may cost us our place in the empire and the security that it provides. Confronted with that choice, we are tempted to push Jesus away, to ask him to take his revolutionary actions elsewhere. We are tempted to maintain our allegiance to the lesser powers that threaten us rather than embrace the overwhelming power that liberates us. But when we do this, we side with oppression. </w:t>
      </w:r>
    </w:p>
    <w:p w14:paraId="37FE9FF1" w14:textId="77777777" w:rsidR="00D53897" w:rsidRPr="005C7413" w:rsidRDefault="00D53897" w:rsidP="00D53897">
      <w:pPr>
        <w:jc w:val="both"/>
        <w:rPr>
          <w:rFonts w:eastAsia="Times New Roman" w:cstheme="minorHAnsi"/>
          <w:color w:val="000000" w:themeColor="text1"/>
          <w:spacing w:val="4"/>
          <w:sz w:val="28"/>
          <w:szCs w:val="28"/>
          <w:shd w:val="clear" w:color="auto" w:fill="FFFFFF"/>
        </w:rPr>
      </w:pPr>
    </w:p>
    <w:p w14:paraId="3E4AAB08" w14:textId="77777777" w:rsidR="00D53897" w:rsidRPr="005C7413" w:rsidRDefault="00D53897" w:rsidP="00D53897">
      <w:pPr>
        <w:jc w:val="both"/>
        <w:rPr>
          <w:rFonts w:eastAsia="Times New Roman" w:cstheme="minorHAnsi"/>
          <w:color w:val="000000" w:themeColor="text1"/>
          <w:spacing w:val="4"/>
          <w:sz w:val="28"/>
          <w:szCs w:val="28"/>
          <w:shd w:val="clear" w:color="auto" w:fill="FFFFFF"/>
        </w:rPr>
      </w:pPr>
      <w:r w:rsidRPr="005C7413">
        <w:rPr>
          <w:rFonts w:eastAsia="Times New Roman" w:cstheme="minorHAnsi"/>
          <w:color w:val="000000" w:themeColor="text1"/>
          <w:spacing w:val="4"/>
          <w:sz w:val="28"/>
          <w:szCs w:val="28"/>
          <w:shd w:val="clear" w:color="auto" w:fill="FFFFFF"/>
        </w:rPr>
        <w:t xml:space="preserve">The Gerasene exorcism forces us to ask whether we are the ones using shackles and chains to imprison those whose freedom threatens us </w:t>
      </w:r>
      <w:r w:rsidRPr="005C7413">
        <w:rPr>
          <w:rFonts w:eastAsia="Times New Roman" w:cstheme="minorHAnsi"/>
          <w:i/>
          <w:color w:val="000000" w:themeColor="text1"/>
          <w:spacing w:val="4"/>
          <w:sz w:val="28"/>
          <w:szCs w:val="28"/>
          <w:shd w:val="clear" w:color="auto" w:fill="FFFFFF"/>
        </w:rPr>
        <w:t>or are we agents of liberation from oppression for those who are yearning to be free</w:t>
      </w:r>
      <w:r w:rsidRPr="005C7413">
        <w:rPr>
          <w:rFonts w:eastAsia="Times New Roman" w:cstheme="minorHAnsi"/>
          <w:color w:val="000000" w:themeColor="text1"/>
          <w:spacing w:val="4"/>
          <w:sz w:val="28"/>
          <w:szCs w:val="28"/>
          <w:shd w:val="clear" w:color="auto" w:fill="FFFFFF"/>
        </w:rPr>
        <w:t xml:space="preserve">? </w:t>
      </w:r>
    </w:p>
    <w:p w14:paraId="51901A83" w14:textId="77777777" w:rsidR="00D53897" w:rsidRPr="005C7413" w:rsidRDefault="00D53897" w:rsidP="00D53897">
      <w:pPr>
        <w:jc w:val="both"/>
        <w:rPr>
          <w:rFonts w:eastAsia="Times New Roman" w:cstheme="minorHAnsi"/>
          <w:color w:val="000000" w:themeColor="text1"/>
          <w:spacing w:val="4"/>
          <w:sz w:val="28"/>
          <w:szCs w:val="28"/>
          <w:shd w:val="clear" w:color="auto" w:fill="FFFFFF"/>
        </w:rPr>
      </w:pPr>
    </w:p>
    <w:p w14:paraId="2055EDCE" w14:textId="77777777" w:rsidR="00D53897" w:rsidRPr="005C7413" w:rsidRDefault="00D53897" w:rsidP="00D53897">
      <w:pPr>
        <w:jc w:val="both"/>
        <w:rPr>
          <w:rFonts w:eastAsia="Times New Roman" w:cstheme="minorHAnsi"/>
          <w:i/>
          <w:color w:val="000000" w:themeColor="text1"/>
          <w:spacing w:val="4"/>
          <w:sz w:val="28"/>
          <w:szCs w:val="28"/>
          <w:shd w:val="clear" w:color="auto" w:fill="FFFFFF"/>
        </w:rPr>
      </w:pPr>
      <w:r w:rsidRPr="005C7413">
        <w:rPr>
          <w:rFonts w:eastAsia="Times New Roman" w:cstheme="minorHAnsi"/>
          <w:i/>
          <w:color w:val="000000" w:themeColor="text1"/>
          <w:spacing w:val="4"/>
          <w:sz w:val="28"/>
          <w:szCs w:val="28"/>
          <w:shd w:val="clear" w:color="auto" w:fill="FFFFFF"/>
        </w:rPr>
        <w:t>It’s our choice.</w:t>
      </w:r>
    </w:p>
    <w:p w14:paraId="1B90C5FD" w14:textId="77777777" w:rsidR="009938E0" w:rsidRPr="009938E0" w:rsidRDefault="009938E0" w:rsidP="009938E0">
      <w:pPr>
        <w:shd w:val="clear" w:color="auto" w:fill="FFFFFF"/>
        <w:spacing w:before="100" w:beforeAutospacing="1" w:after="100" w:afterAutospacing="1"/>
        <w:jc w:val="both"/>
        <w:rPr>
          <w:rFonts w:eastAsia="Times New Roman" w:cstheme="minorHAnsi"/>
          <w:color w:val="000000" w:themeColor="text1"/>
          <w:spacing w:val="4"/>
          <w:sz w:val="28"/>
          <w:szCs w:val="28"/>
        </w:rPr>
      </w:pPr>
    </w:p>
    <w:p w14:paraId="1C083FB2" w14:textId="77777777" w:rsidR="009938E0" w:rsidRPr="00032E4B" w:rsidRDefault="009938E0" w:rsidP="00032E4B">
      <w:pPr>
        <w:jc w:val="both"/>
        <w:rPr>
          <w:rFonts w:eastAsia="Times New Roman" w:cstheme="minorHAnsi"/>
          <w:b/>
          <w:color w:val="000000" w:themeColor="text1"/>
          <w:sz w:val="28"/>
          <w:szCs w:val="28"/>
        </w:rPr>
      </w:pPr>
    </w:p>
    <w:p w14:paraId="03805FC4" w14:textId="77777777" w:rsidR="00032E4B" w:rsidRPr="005C7413" w:rsidRDefault="00032E4B" w:rsidP="00032E4B">
      <w:pPr>
        <w:pStyle w:val="NormalWeb"/>
        <w:shd w:val="clear" w:color="auto" w:fill="FFFFFF"/>
        <w:jc w:val="both"/>
        <w:rPr>
          <w:rFonts w:asciiTheme="minorHAnsi" w:hAnsiTheme="minorHAnsi" w:cstheme="minorHAnsi"/>
          <w:color w:val="000000" w:themeColor="text1"/>
          <w:spacing w:val="4"/>
          <w:sz w:val="28"/>
          <w:szCs w:val="28"/>
        </w:rPr>
      </w:pPr>
    </w:p>
    <w:p w14:paraId="6EE69C58" w14:textId="77777777" w:rsidR="00A52B2B" w:rsidRPr="005C7413" w:rsidRDefault="00A52B2B" w:rsidP="00A52B2B">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p>
    <w:p w14:paraId="2008DA60" w14:textId="77777777" w:rsidR="00032E4B" w:rsidRPr="005C7413" w:rsidRDefault="00032E4B" w:rsidP="00A52B2B">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p>
    <w:p w14:paraId="0EAE58D7" w14:textId="77777777" w:rsidR="00032E4B" w:rsidRPr="005C7413" w:rsidRDefault="00032E4B" w:rsidP="00A52B2B">
      <w:pPr>
        <w:pStyle w:val="NormalWeb"/>
        <w:shd w:val="clear" w:color="auto" w:fill="FFFFFF"/>
        <w:spacing w:before="120" w:beforeAutospacing="0" w:after="120" w:afterAutospacing="0"/>
        <w:jc w:val="both"/>
        <w:rPr>
          <w:rFonts w:asciiTheme="minorHAnsi" w:hAnsiTheme="minorHAnsi" w:cstheme="minorHAnsi"/>
          <w:color w:val="000000" w:themeColor="text1"/>
          <w:sz w:val="28"/>
          <w:szCs w:val="28"/>
        </w:rPr>
      </w:pPr>
    </w:p>
    <w:p w14:paraId="5192D9EA" w14:textId="77777777" w:rsidR="00A52B2B" w:rsidRPr="005C7413" w:rsidRDefault="00A52B2B">
      <w:pPr>
        <w:rPr>
          <w:b/>
          <w:color w:val="000000" w:themeColor="text1"/>
          <w:sz w:val="28"/>
          <w:szCs w:val="28"/>
        </w:rPr>
      </w:pPr>
    </w:p>
    <w:sectPr w:rsidR="00A52B2B" w:rsidRPr="005C7413" w:rsidSect="004E44E8">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F9B04" w14:textId="77777777" w:rsidR="0014712C" w:rsidRDefault="0014712C" w:rsidP="00A52B2B">
      <w:r>
        <w:separator/>
      </w:r>
    </w:p>
  </w:endnote>
  <w:endnote w:type="continuationSeparator" w:id="0">
    <w:p w14:paraId="19857366" w14:textId="77777777" w:rsidR="0014712C" w:rsidRDefault="0014712C" w:rsidP="00A5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BECF2" w14:textId="77777777" w:rsidR="0014712C" w:rsidRDefault="0014712C" w:rsidP="00A52B2B">
      <w:r>
        <w:separator/>
      </w:r>
    </w:p>
  </w:footnote>
  <w:footnote w:type="continuationSeparator" w:id="0">
    <w:p w14:paraId="700FF668" w14:textId="77777777" w:rsidR="0014712C" w:rsidRDefault="0014712C" w:rsidP="00A52B2B">
      <w:r>
        <w:continuationSeparator/>
      </w:r>
    </w:p>
  </w:footnote>
  <w:footnote w:id="1">
    <w:p w14:paraId="0B904222" w14:textId="77777777" w:rsidR="00593425" w:rsidRPr="005C7413" w:rsidRDefault="00593425" w:rsidP="00593425">
      <w:pPr>
        <w:rPr>
          <w:rFonts w:eastAsia="Times New Roman" w:cstheme="minorHAnsi"/>
          <w:color w:val="000000" w:themeColor="text1"/>
          <w:sz w:val="20"/>
          <w:szCs w:val="20"/>
        </w:rPr>
      </w:pPr>
      <w:r w:rsidRPr="00032E4B">
        <w:rPr>
          <w:rStyle w:val="FootnoteReference"/>
          <w:rFonts w:cstheme="minorHAnsi"/>
          <w:sz w:val="20"/>
          <w:szCs w:val="20"/>
        </w:rPr>
        <w:footnoteRef/>
      </w:r>
      <w:r w:rsidRPr="005C7413">
        <w:rPr>
          <w:rFonts w:cstheme="minorHAnsi"/>
          <w:color w:val="000000" w:themeColor="text1"/>
          <w:sz w:val="20"/>
          <w:szCs w:val="20"/>
        </w:rPr>
        <w:t xml:space="preserve"> </w:t>
      </w:r>
      <w:r w:rsidRPr="005C7413">
        <w:rPr>
          <w:rFonts w:eastAsia="Times New Roman" w:cstheme="minorHAnsi"/>
          <w:bCs/>
          <w:color w:val="000000" w:themeColor="text1"/>
          <w:sz w:val="20"/>
          <w:szCs w:val="20"/>
          <w:shd w:val="clear" w:color="auto" w:fill="FFFFFF"/>
        </w:rPr>
        <w:t>Rachel Held Evans, </w:t>
      </w:r>
      <w:hyperlink r:id="rId1" w:history="1">
        <w:r w:rsidRPr="005C7413">
          <w:rPr>
            <w:rFonts w:eastAsia="Times New Roman" w:cstheme="minorHAnsi"/>
            <w:bCs/>
            <w:color w:val="000000" w:themeColor="text1"/>
            <w:sz w:val="20"/>
            <w:szCs w:val="20"/>
            <w:u w:val="single"/>
            <w:shd w:val="clear" w:color="auto" w:fill="FFFFFF"/>
          </w:rPr>
          <w:t>Searching for Sunday: Loving, Leaving, and Finding the Church</w:t>
        </w:r>
      </w:hyperlink>
    </w:p>
    <w:p w14:paraId="3845C275" w14:textId="77777777" w:rsidR="00593425" w:rsidRPr="005C7413" w:rsidRDefault="00593425">
      <w:pPr>
        <w:pStyle w:val="FootnoteText"/>
        <w:rPr>
          <w:rFonts w:cstheme="minorHAnsi"/>
          <w:color w:val="000000" w:themeColor="text1"/>
        </w:rPr>
      </w:pPr>
    </w:p>
  </w:footnote>
  <w:footnote w:id="2">
    <w:p w14:paraId="6741CD81" w14:textId="77777777" w:rsidR="00593425" w:rsidRPr="005C7413" w:rsidRDefault="00593425">
      <w:pPr>
        <w:pStyle w:val="FootnoteText"/>
        <w:rPr>
          <w:rFonts w:cstheme="minorHAnsi"/>
          <w:color w:val="000000" w:themeColor="text1"/>
        </w:rPr>
      </w:pPr>
      <w:r w:rsidRPr="005C7413">
        <w:rPr>
          <w:rStyle w:val="FootnoteReference"/>
          <w:rFonts w:cstheme="minorHAnsi"/>
          <w:color w:val="000000" w:themeColor="text1"/>
        </w:rPr>
        <w:footnoteRef/>
      </w:r>
      <w:r w:rsidRPr="005C7413">
        <w:rPr>
          <w:rFonts w:cstheme="minorHAnsi"/>
          <w:color w:val="000000" w:themeColor="text1"/>
        </w:rPr>
        <w:t xml:space="preserve"> Ibid.</w:t>
      </w:r>
    </w:p>
  </w:footnote>
  <w:footnote w:id="3">
    <w:p w14:paraId="6275C73F" w14:textId="77777777" w:rsidR="00032E4B" w:rsidRPr="005C7413" w:rsidRDefault="00032E4B">
      <w:pPr>
        <w:pStyle w:val="FootnoteText"/>
        <w:rPr>
          <w:rFonts w:cstheme="minorHAnsi"/>
          <w:color w:val="000000" w:themeColor="text1"/>
        </w:rPr>
      </w:pPr>
      <w:r w:rsidRPr="005C7413">
        <w:rPr>
          <w:rStyle w:val="FootnoteReference"/>
          <w:rFonts w:cstheme="minorHAnsi"/>
          <w:color w:val="000000" w:themeColor="text1"/>
        </w:rPr>
        <w:footnoteRef/>
      </w:r>
      <w:r w:rsidRPr="005C7413">
        <w:rPr>
          <w:rFonts w:cstheme="minorHAnsi"/>
          <w:color w:val="000000" w:themeColor="text1"/>
        </w:rPr>
        <w:t xml:space="preserve"> Ibid.</w:t>
      </w:r>
    </w:p>
  </w:footnote>
  <w:footnote w:id="4">
    <w:p w14:paraId="5B699F9D" w14:textId="77777777" w:rsidR="00D25C84" w:rsidRPr="00D25C84" w:rsidRDefault="00D25C84">
      <w:pPr>
        <w:pStyle w:val="FootnoteText"/>
      </w:pPr>
      <w:r>
        <w:rPr>
          <w:rStyle w:val="FootnoteReference"/>
        </w:rPr>
        <w:footnoteRef/>
      </w:r>
      <w:r>
        <w:t xml:space="preserve"> </w:t>
      </w:r>
      <w:r w:rsidRPr="00D25C84">
        <w:rPr>
          <w:color w:val="000000" w:themeColor="text1"/>
        </w:rPr>
        <w:t xml:space="preserve">Roger Lovette, </w:t>
      </w:r>
      <w:r w:rsidRPr="00D25C84">
        <w:rPr>
          <w:i/>
          <w:color w:val="000000" w:themeColor="text1"/>
        </w:rPr>
        <w:t xml:space="preserve">“One Little Word: Galatians 3:23-29,” </w:t>
      </w:r>
      <w:r w:rsidRPr="00D25C84">
        <w:rPr>
          <w:color w:val="000000" w:themeColor="text1"/>
        </w:rPr>
        <w:t>The Christian Century, June 15, 2010.</w:t>
      </w:r>
    </w:p>
  </w:footnote>
  <w:footnote w:id="5">
    <w:p w14:paraId="7E1D412B" w14:textId="77777777" w:rsidR="00D25C84" w:rsidRPr="00D25C84" w:rsidRDefault="00D25C84">
      <w:pPr>
        <w:pStyle w:val="FootnoteText"/>
        <w:rPr>
          <w:i/>
        </w:rPr>
      </w:pPr>
      <w:r>
        <w:rPr>
          <w:rStyle w:val="FootnoteReference"/>
        </w:rPr>
        <w:footnoteRef/>
      </w:r>
      <w:r>
        <w:t xml:space="preserve"> Evan G. Garner, </w:t>
      </w:r>
      <w:r>
        <w:rPr>
          <w:i/>
        </w:rPr>
        <w:t>June 23</w:t>
      </w:r>
      <w:r w:rsidRPr="00D25C84">
        <w:rPr>
          <w:i/>
          <w:vertAlign w:val="superscript"/>
        </w:rPr>
        <w:t>rd</w:t>
      </w:r>
      <w:r>
        <w:rPr>
          <w:i/>
        </w:rPr>
        <w:t xml:space="preserve">, Ordinary (12C), Luke 8:26-39, </w:t>
      </w:r>
      <w:r w:rsidRPr="00D25C84">
        <w:t>The Christian Century</w:t>
      </w:r>
      <w:r>
        <w:rPr>
          <w:i/>
        </w:rPr>
        <w:t xml:space="preserve">, </w:t>
      </w:r>
      <w:r w:rsidRPr="00D25C84">
        <w:t>May 28, 2019.</w:t>
      </w:r>
    </w:p>
  </w:footnote>
  <w:footnote w:id="6">
    <w:p w14:paraId="435A077B" w14:textId="77777777" w:rsidR="005C7413" w:rsidRPr="005C7413" w:rsidRDefault="005C7413" w:rsidP="005C7413">
      <w:pPr>
        <w:rPr>
          <w:rFonts w:ascii="Times New Roman" w:eastAsia="Times New Roman" w:hAnsi="Times New Roman" w:cs="Times New Roman"/>
          <w:color w:val="000000" w:themeColor="text1"/>
        </w:rPr>
      </w:pPr>
      <w:r w:rsidRPr="005C7413">
        <w:rPr>
          <w:rStyle w:val="FootnoteReference"/>
          <w:color w:val="000000" w:themeColor="text1"/>
        </w:rPr>
        <w:footnoteRef/>
      </w:r>
      <w:r w:rsidRPr="005C7413">
        <w:rPr>
          <w:color w:val="000000" w:themeColor="text1"/>
        </w:rPr>
        <w:t xml:space="preserve"> </w:t>
      </w:r>
      <w:r w:rsidRPr="005C7413">
        <w:rPr>
          <w:rFonts w:eastAsia="Times New Roman" w:cstheme="minorHAnsi"/>
          <w:bCs/>
          <w:color w:val="000000" w:themeColor="text1"/>
          <w:sz w:val="20"/>
          <w:szCs w:val="20"/>
          <w:shd w:val="clear" w:color="auto" w:fill="FFFFFF"/>
        </w:rPr>
        <w:t>Rachel Held Evans, </w:t>
      </w:r>
      <w:hyperlink r:id="rId2" w:history="1">
        <w:r w:rsidRPr="005C7413">
          <w:rPr>
            <w:rFonts w:eastAsia="Times New Roman" w:cstheme="minorHAnsi"/>
            <w:bCs/>
            <w:color w:val="000000" w:themeColor="text1"/>
            <w:sz w:val="20"/>
            <w:szCs w:val="20"/>
            <w:u w:val="single"/>
            <w:shd w:val="clear" w:color="auto" w:fill="FFFFFF"/>
          </w:rPr>
          <w:t>A Year of Biblical Womanhood</w:t>
        </w:r>
      </w:hyperlink>
    </w:p>
    <w:p w14:paraId="6FDDD312" w14:textId="77777777" w:rsidR="005C7413" w:rsidRDefault="005C741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97952633"/>
      <w:docPartObj>
        <w:docPartGallery w:val="Page Numbers (Top of Page)"/>
        <w:docPartUnique/>
      </w:docPartObj>
    </w:sdtPr>
    <w:sdtEndPr>
      <w:rPr>
        <w:rStyle w:val="PageNumber"/>
      </w:rPr>
    </w:sdtEndPr>
    <w:sdtContent>
      <w:p w14:paraId="14C32603" w14:textId="77777777" w:rsidR="00A52B2B" w:rsidRDefault="00A52B2B" w:rsidP="00B40E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95F850" w14:textId="77777777" w:rsidR="00A52B2B" w:rsidRDefault="00A52B2B" w:rsidP="00A52B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40862"/>
      <w:docPartObj>
        <w:docPartGallery w:val="Page Numbers (Top of Page)"/>
        <w:docPartUnique/>
      </w:docPartObj>
    </w:sdtPr>
    <w:sdtEndPr>
      <w:rPr>
        <w:rStyle w:val="PageNumber"/>
      </w:rPr>
    </w:sdtEndPr>
    <w:sdtContent>
      <w:p w14:paraId="1D104E42" w14:textId="77777777" w:rsidR="00A52B2B" w:rsidRDefault="00A52B2B" w:rsidP="00B40E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96F493" w14:textId="77777777" w:rsidR="00A52B2B" w:rsidRDefault="00A52B2B" w:rsidP="00A52B2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2B"/>
    <w:rsid w:val="00032E4B"/>
    <w:rsid w:val="0014712C"/>
    <w:rsid w:val="00387654"/>
    <w:rsid w:val="004515D8"/>
    <w:rsid w:val="004E44E8"/>
    <w:rsid w:val="00593425"/>
    <w:rsid w:val="005C7413"/>
    <w:rsid w:val="00665A4A"/>
    <w:rsid w:val="009938E0"/>
    <w:rsid w:val="00A52B2B"/>
    <w:rsid w:val="00BC28DB"/>
    <w:rsid w:val="00BF4149"/>
    <w:rsid w:val="00C26352"/>
    <w:rsid w:val="00D25C84"/>
    <w:rsid w:val="00D53897"/>
    <w:rsid w:val="00F4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2C00"/>
  <w15:chartTrackingRefBased/>
  <w15:docId w15:val="{490CEF48-8912-5F48-BA7C-CD9DECC9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938E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38E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B2B"/>
    <w:rPr>
      <w:color w:val="0000FF"/>
      <w:u w:val="single"/>
    </w:rPr>
  </w:style>
  <w:style w:type="paragraph" w:styleId="Header">
    <w:name w:val="header"/>
    <w:basedOn w:val="Normal"/>
    <w:link w:val="HeaderChar"/>
    <w:uiPriority w:val="99"/>
    <w:unhideWhenUsed/>
    <w:rsid w:val="00A52B2B"/>
    <w:pPr>
      <w:tabs>
        <w:tab w:val="center" w:pos="4680"/>
        <w:tab w:val="right" w:pos="9360"/>
      </w:tabs>
    </w:pPr>
  </w:style>
  <w:style w:type="character" w:customStyle="1" w:styleId="HeaderChar">
    <w:name w:val="Header Char"/>
    <w:basedOn w:val="DefaultParagraphFont"/>
    <w:link w:val="Header"/>
    <w:uiPriority w:val="99"/>
    <w:rsid w:val="00A52B2B"/>
  </w:style>
  <w:style w:type="character" w:styleId="PageNumber">
    <w:name w:val="page number"/>
    <w:basedOn w:val="DefaultParagraphFont"/>
    <w:uiPriority w:val="99"/>
    <w:semiHidden/>
    <w:unhideWhenUsed/>
    <w:rsid w:val="00A52B2B"/>
  </w:style>
  <w:style w:type="paragraph" w:styleId="NormalWeb">
    <w:name w:val="Normal (Web)"/>
    <w:basedOn w:val="Normal"/>
    <w:uiPriority w:val="99"/>
    <w:unhideWhenUsed/>
    <w:rsid w:val="00A52B2B"/>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593425"/>
    <w:rPr>
      <w:sz w:val="20"/>
      <w:szCs w:val="20"/>
    </w:rPr>
  </w:style>
  <w:style w:type="character" w:customStyle="1" w:styleId="FootnoteTextChar">
    <w:name w:val="Footnote Text Char"/>
    <w:basedOn w:val="DefaultParagraphFont"/>
    <w:link w:val="FootnoteText"/>
    <w:uiPriority w:val="99"/>
    <w:semiHidden/>
    <w:rsid w:val="00593425"/>
    <w:rPr>
      <w:sz w:val="20"/>
      <w:szCs w:val="20"/>
    </w:rPr>
  </w:style>
  <w:style w:type="character" w:styleId="FootnoteReference">
    <w:name w:val="footnote reference"/>
    <w:basedOn w:val="DefaultParagraphFont"/>
    <w:uiPriority w:val="99"/>
    <w:semiHidden/>
    <w:unhideWhenUsed/>
    <w:rsid w:val="00593425"/>
    <w:rPr>
      <w:vertAlign w:val="superscript"/>
    </w:rPr>
  </w:style>
  <w:style w:type="character" w:customStyle="1" w:styleId="authorortitle">
    <w:name w:val="authorortitle"/>
    <w:basedOn w:val="DefaultParagraphFont"/>
    <w:rsid w:val="00593425"/>
  </w:style>
  <w:style w:type="character" w:customStyle="1" w:styleId="Heading2Char">
    <w:name w:val="Heading 2 Char"/>
    <w:basedOn w:val="DefaultParagraphFont"/>
    <w:link w:val="Heading2"/>
    <w:uiPriority w:val="9"/>
    <w:rsid w:val="009938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38E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8723">
      <w:bodyDiv w:val="1"/>
      <w:marLeft w:val="0"/>
      <w:marRight w:val="0"/>
      <w:marTop w:val="0"/>
      <w:marBottom w:val="0"/>
      <w:divBdr>
        <w:top w:val="none" w:sz="0" w:space="0" w:color="auto"/>
        <w:left w:val="none" w:sz="0" w:space="0" w:color="auto"/>
        <w:bottom w:val="none" w:sz="0" w:space="0" w:color="auto"/>
        <w:right w:val="none" w:sz="0" w:space="0" w:color="auto"/>
      </w:divBdr>
    </w:div>
    <w:div w:id="181017444">
      <w:bodyDiv w:val="1"/>
      <w:marLeft w:val="0"/>
      <w:marRight w:val="0"/>
      <w:marTop w:val="0"/>
      <w:marBottom w:val="0"/>
      <w:divBdr>
        <w:top w:val="none" w:sz="0" w:space="0" w:color="auto"/>
        <w:left w:val="none" w:sz="0" w:space="0" w:color="auto"/>
        <w:bottom w:val="none" w:sz="0" w:space="0" w:color="auto"/>
        <w:right w:val="none" w:sz="0" w:space="0" w:color="auto"/>
      </w:divBdr>
    </w:div>
    <w:div w:id="355927721">
      <w:bodyDiv w:val="1"/>
      <w:marLeft w:val="0"/>
      <w:marRight w:val="0"/>
      <w:marTop w:val="0"/>
      <w:marBottom w:val="0"/>
      <w:divBdr>
        <w:top w:val="none" w:sz="0" w:space="0" w:color="auto"/>
        <w:left w:val="none" w:sz="0" w:space="0" w:color="auto"/>
        <w:bottom w:val="none" w:sz="0" w:space="0" w:color="auto"/>
        <w:right w:val="none" w:sz="0" w:space="0" w:color="auto"/>
      </w:divBdr>
    </w:div>
    <w:div w:id="718166568">
      <w:bodyDiv w:val="1"/>
      <w:marLeft w:val="0"/>
      <w:marRight w:val="0"/>
      <w:marTop w:val="0"/>
      <w:marBottom w:val="0"/>
      <w:divBdr>
        <w:top w:val="none" w:sz="0" w:space="0" w:color="auto"/>
        <w:left w:val="none" w:sz="0" w:space="0" w:color="auto"/>
        <w:bottom w:val="none" w:sz="0" w:space="0" w:color="auto"/>
        <w:right w:val="none" w:sz="0" w:space="0" w:color="auto"/>
      </w:divBdr>
    </w:div>
    <w:div w:id="852110656">
      <w:bodyDiv w:val="1"/>
      <w:marLeft w:val="0"/>
      <w:marRight w:val="0"/>
      <w:marTop w:val="0"/>
      <w:marBottom w:val="0"/>
      <w:divBdr>
        <w:top w:val="none" w:sz="0" w:space="0" w:color="auto"/>
        <w:left w:val="none" w:sz="0" w:space="0" w:color="auto"/>
        <w:bottom w:val="none" w:sz="0" w:space="0" w:color="auto"/>
        <w:right w:val="none" w:sz="0" w:space="0" w:color="auto"/>
      </w:divBdr>
    </w:div>
    <w:div w:id="1024750406">
      <w:bodyDiv w:val="1"/>
      <w:marLeft w:val="0"/>
      <w:marRight w:val="0"/>
      <w:marTop w:val="0"/>
      <w:marBottom w:val="0"/>
      <w:divBdr>
        <w:top w:val="none" w:sz="0" w:space="0" w:color="auto"/>
        <w:left w:val="none" w:sz="0" w:space="0" w:color="auto"/>
        <w:bottom w:val="none" w:sz="0" w:space="0" w:color="auto"/>
        <w:right w:val="none" w:sz="0" w:space="0" w:color="auto"/>
      </w:divBdr>
      <w:divsChild>
        <w:div w:id="1953899203">
          <w:marLeft w:val="0"/>
          <w:marRight w:val="0"/>
          <w:marTop w:val="0"/>
          <w:marBottom w:val="0"/>
          <w:divBdr>
            <w:top w:val="none" w:sz="0" w:space="0" w:color="auto"/>
            <w:left w:val="none" w:sz="0" w:space="0" w:color="auto"/>
            <w:bottom w:val="none" w:sz="0" w:space="0" w:color="auto"/>
            <w:right w:val="none" w:sz="0" w:space="0" w:color="auto"/>
          </w:divBdr>
          <w:divsChild>
            <w:div w:id="926040645">
              <w:marLeft w:val="0"/>
              <w:marRight w:val="0"/>
              <w:marTop w:val="0"/>
              <w:marBottom w:val="0"/>
              <w:divBdr>
                <w:top w:val="none" w:sz="0" w:space="0" w:color="auto"/>
                <w:left w:val="none" w:sz="0" w:space="0" w:color="auto"/>
                <w:bottom w:val="none" w:sz="0" w:space="0" w:color="auto"/>
                <w:right w:val="none" w:sz="0" w:space="0" w:color="auto"/>
              </w:divBdr>
              <w:divsChild>
                <w:div w:id="838077077">
                  <w:marLeft w:val="0"/>
                  <w:marRight w:val="0"/>
                  <w:marTop w:val="0"/>
                  <w:marBottom w:val="0"/>
                  <w:divBdr>
                    <w:top w:val="none" w:sz="0" w:space="0" w:color="auto"/>
                    <w:left w:val="none" w:sz="0" w:space="0" w:color="auto"/>
                    <w:bottom w:val="none" w:sz="0" w:space="0" w:color="auto"/>
                    <w:right w:val="none" w:sz="0" w:space="0" w:color="auto"/>
                  </w:divBdr>
                </w:div>
                <w:div w:id="19677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44267">
          <w:marLeft w:val="0"/>
          <w:marRight w:val="0"/>
          <w:marTop w:val="0"/>
          <w:marBottom w:val="0"/>
          <w:divBdr>
            <w:top w:val="none" w:sz="0" w:space="0" w:color="auto"/>
            <w:left w:val="none" w:sz="0" w:space="0" w:color="auto"/>
            <w:bottom w:val="none" w:sz="0" w:space="0" w:color="auto"/>
            <w:right w:val="none" w:sz="0" w:space="0" w:color="auto"/>
          </w:divBdr>
          <w:divsChild>
            <w:div w:id="805703546">
              <w:marLeft w:val="0"/>
              <w:marRight w:val="0"/>
              <w:marTop w:val="0"/>
              <w:marBottom w:val="0"/>
              <w:divBdr>
                <w:top w:val="none" w:sz="0" w:space="0" w:color="auto"/>
                <w:left w:val="none" w:sz="0" w:space="0" w:color="auto"/>
                <w:bottom w:val="none" w:sz="0" w:space="0" w:color="auto"/>
                <w:right w:val="none" w:sz="0" w:space="0" w:color="auto"/>
              </w:divBdr>
              <w:divsChild>
                <w:div w:id="1148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79541">
      <w:bodyDiv w:val="1"/>
      <w:marLeft w:val="0"/>
      <w:marRight w:val="0"/>
      <w:marTop w:val="0"/>
      <w:marBottom w:val="0"/>
      <w:divBdr>
        <w:top w:val="none" w:sz="0" w:space="0" w:color="auto"/>
        <w:left w:val="none" w:sz="0" w:space="0" w:color="auto"/>
        <w:bottom w:val="none" w:sz="0" w:space="0" w:color="auto"/>
        <w:right w:val="none" w:sz="0" w:space="0" w:color="auto"/>
      </w:divBdr>
    </w:div>
    <w:div w:id="1149665023">
      <w:bodyDiv w:val="1"/>
      <w:marLeft w:val="0"/>
      <w:marRight w:val="0"/>
      <w:marTop w:val="0"/>
      <w:marBottom w:val="0"/>
      <w:divBdr>
        <w:top w:val="none" w:sz="0" w:space="0" w:color="auto"/>
        <w:left w:val="none" w:sz="0" w:space="0" w:color="auto"/>
        <w:bottom w:val="none" w:sz="0" w:space="0" w:color="auto"/>
        <w:right w:val="none" w:sz="0" w:space="0" w:color="auto"/>
      </w:divBdr>
    </w:div>
    <w:div w:id="1150516353">
      <w:bodyDiv w:val="1"/>
      <w:marLeft w:val="0"/>
      <w:marRight w:val="0"/>
      <w:marTop w:val="0"/>
      <w:marBottom w:val="0"/>
      <w:divBdr>
        <w:top w:val="none" w:sz="0" w:space="0" w:color="auto"/>
        <w:left w:val="none" w:sz="0" w:space="0" w:color="auto"/>
        <w:bottom w:val="none" w:sz="0" w:space="0" w:color="auto"/>
        <w:right w:val="none" w:sz="0" w:space="0" w:color="auto"/>
      </w:divBdr>
    </w:div>
    <w:div w:id="1200897677">
      <w:bodyDiv w:val="1"/>
      <w:marLeft w:val="0"/>
      <w:marRight w:val="0"/>
      <w:marTop w:val="0"/>
      <w:marBottom w:val="0"/>
      <w:divBdr>
        <w:top w:val="none" w:sz="0" w:space="0" w:color="auto"/>
        <w:left w:val="none" w:sz="0" w:space="0" w:color="auto"/>
        <w:bottom w:val="none" w:sz="0" w:space="0" w:color="auto"/>
        <w:right w:val="none" w:sz="0" w:space="0" w:color="auto"/>
      </w:divBdr>
    </w:div>
    <w:div w:id="1457021043">
      <w:bodyDiv w:val="1"/>
      <w:marLeft w:val="0"/>
      <w:marRight w:val="0"/>
      <w:marTop w:val="0"/>
      <w:marBottom w:val="0"/>
      <w:divBdr>
        <w:top w:val="none" w:sz="0" w:space="0" w:color="auto"/>
        <w:left w:val="none" w:sz="0" w:space="0" w:color="auto"/>
        <w:bottom w:val="none" w:sz="0" w:space="0" w:color="auto"/>
        <w:right w:val="none" w:sz="0" w:space="0" w:color="auto"/>
      </w:divBdr>
    </w:div>
    <w:div w:id="1476947586">
      <w:bodyDiv w:val="1"/>
      <w:marLeft w:val="0"/>
      <w:marRight w:val="0"/>
      <w:marTop w:val="0"/>
      <w:marBottom w:val="0"/>
      <w:divBdr>
        <w:top w:val="none" w:sz="0" w:space="0" w:color="auto"/>
        <w:left w:val="none" w:sz="0" w:space="0" w:color="auto"/>
        <w:bottom w:val="none" w:sz="0" w:space="0" w:color="auto"/>
        <w:right w:val="none" w:sz="0" w:space="0" w:color="auto"/>
      </w:divBdr>
    </w:div>
    <w:div w:id="1567954854">
      <w:bodyDiv w:val="1"/>
      <w:marLeft w:val="0"/>
      <w:marRight w:val="0"/>
      <w:marTop w:val="0"/>
      <w:marBottom w:val="0"/>
      <w:divBdr>
        <w:top w:val="none" w:sz="0" w:space="0" w:color="auto"/>
        <w:left w:val="none" w:sz="0" w:space="0" w:color="auto"/>
        <w:bottom w:val="none" w:sz="0" w:space="0" w:color="auto"/>
        <w:right w:val="none" w:sz="0" w:space="0" w:color="auto"/>
      </w:divBdr>
    </w:div>
    <w:div w:id="1771050889">
      <w:bodyDiv w:val="1"/>
      <w:marLeft w:val="0"/>
      <w:marRight w:val="0"/>
      <w:marTop w:val="0"/>
      <w:marBottom w:val="0"/>
      <w:divBdr>
        <w:top w:val="none" w:sz="0" w:space="0" w:color="auto"/>
        <w:left w:val="none" w:sz="0" w:space="0" w:color="auto"/>
        <w:bottom w:val="none" w:sz="0" w:space="0" w:color="auto"/>
        <w:right w:val="none" w:sz="0" w:space="0" w:color="auto"/>
      </w:divBdr>
    </w:div>
    <w:div w:id="1795252167">
      <w:bodyDiv w:val="1"/>
      <w:marLeft w:val="0"/>
      <w:marRight w:val="0"/>
      <w:marTop w:val="0"/>
      <w:marBottom w:val="0"/>
      <w:divBdr>
        <w:top w:val="none" w:sz="0" w:space="0" w:color="auto"/>
        <w:left w:val="none" w:sz="0" w:space="0" w:color="auto"/>
        <w:bottom w:val="none" w:sz="0" w:space="0" w:color="auto"/>
        <w:right w:val="none" w:sz="0" w:space="0" w:color="auto"/>
      </w:divBdr>
    </w:div>
    <w:div w:id="1914394762">
      <w:bodyDiv w:val="1"/>
      <w:marLeft w:val="0"/>
      <w:marRight w:val="0"/>
      <w:marTop w:val="0"/>
      <w:marBottom w:val="0"/>
      <w:divBdr>
        <w:top w:val="none" w:sz="0" w:space="0" w:color="auto"/>
        <w:left w:val="none" w:sz="0" w:space="0" w:color="auto"/>
        <w:bottom w:val="none" w:sz="0" w:space="0" w:color="auto"/>
        <w:right w:val="none" w:sz="0" w:space="0" w:color="auto"/>
      </w:divBdr>
    </w:div>
    <w:div w:id="1932854835">
      <w:bodyDiv w:val="1"/>
      <w:marLeft w:val="0"/>
      <w:marRight w:val="0"/>
      <w:marTop w:val="0"/>
      <w:marBottom w:val="0"/>
      <w:divBdr>
        <w:top w:val="none" w:sz="0" w:space="0" w:color="auto"/>
        <w:left w:val="none" w:sz="0" w:space="0" w:color="auto"/>
        <w:bottom w:val="none" w:sz="0" w:space="0" w:color="auto"/>
        <w:right w:val="none" w:sz="0" w:space="0" w:color="auto"/>
      </w:divBdr>
    </w:div>
    <w:div w:id="201307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Zondervan" TargetMode="External"/><Relationship Id="rId13" Type="http://schemas.openxmlformats.org/officeDocument/2006/relationships/hyperlink" Target="https://en.wikipedia.org/wiki/St._Luke%27s_Episcopal_Church_(Cleveland,_Tennessee)"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en.wikipedia.org/wiki/The_New_York_Times_Best_Seller_list" TargetMode="External"/><Relationship Id="rId12" Type="http://schemas.openxmlformats.org/officeDocument/2006/relationships/hyperlink" Target="https://www.azquotes.com/quote/141351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wikipedia.org/wiki/The_Atlant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Millennials" TargetMode="External"/><Relationship Id="rId5" Type="http://schemas.openxmlformats.org/officeDocument/2006/relationships/footnotes" Target="footnotes.xml"/><Relationship Id="rId15" Type="http://schemas.openxmlformats.org/officeDocument/2006/relationships/hyperlink" Target="https://en.wikipedia.org/wiki/Christian_right" TargetMode="External"/><Relationship Id="rId10" Type="http://schemas.openxmlformats.org/officeDocument/2006/relationships/hyperlink" Target="https://en.wikipedia.org/wiki/The_Washington_Pos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copes_Monkey_Trial" TargetMode="External"/><Relationship Id="rId14" Type="http://schemas.openxmlformats.org/officeDocument/2006/relationships/hyperlink" Target="https://en.wikipedia.org/wiki/Evangelicalis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odreads.com/work/quotes/19108809" TargetMode="External"/><Relationship Id="rId1" Type="http://schemas.openxmlformats.org/officeDocument/2006/relationships/hyperlink" Target="https://www.goodreads.com/work/quotes/420422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DF385-E97D-4CE4-BB87-75E847520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 Russell</cp:lastModifiedBy>
  <cp:revision>2</cp:revision>
  <dcterms:created xsi:type="dcterms:W3CDTF">2019-06-24T13:34:00Z</dcterms:created>
  <dcterms:modified xsi:type="dcterms:W3CDTF">2019-06-24T13:34:00Z</dcterms:modified>
</cp:coreProperties>
</file>